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641A" w14:textId="5FD99D92" w:rsidR="00086F0E" w:rsidRPr="00086F0E" w:rsidRDefault="00390418" w:rsidP="00390418">
      <w:pPr>
        <w:spacing w:after="120"/>
        <w:jc w:val="center"/>
        <w:rPr>
          <w:b/>
          <w:bCs/>
        </w:rPr>
      </w:pPr>
      <w:r>
        <w:rPr>
          <w:b/>
          <w:bCs/>
        </w:rPr>
        <w:t xml:space="preserve">« Poème » de Saint-John Perse </w:t>
      </w:r>
      <w:r>
        <w:rPr>
          <w:b/>
          <w:bCs/>
        </w:rPr>
        <w:br/>
        <w:t>« Pour M. Valery Larbaud »</w:t>
      </w:r>
    </w:p>
    <w:p w14:paraId="5DE24485" w14:textId="3AF9E700" w:rsidR="00086F0E" w:rsidRDefault="00086F0E" w:rsidP="00086F0E">
      <w:pPr>
        <w:spacing w:after="120"/>
        <w:ind w:firstLine="567"/>
        <w:jc w:val="right"/>
      </w:pPr>
      <w:r>
        <w:t>Delphine Viellard</w:t>
      </w:r>
    </w:p>
    <w:p w14:paraId="5381BAC7" w14:textId="77777777" w:rsidR="00086F0E" w:rsidRDefault="00086F0E" w:rsidP="0081557F">
      <w:pPr>
        <w:spacing w:after="120"/>
        <w:ind w:firstLine="567"/>
        <w:jc w:val="both"/>
      </w:pPr>
    </w:p>
    <w:p w14:paraId="36D895A5" w14:textId="0A39AB8C" w:rsidR="00BC5EC3" w:rsidRPr="00E12BC6" w:rsidRDefault="00333286" w:rsidP="0081557F">
      <w:pPr>
        <w:spacing w:after="120"/>
        <w:ind w:firstLine="567"/>
        <w:jc w:val="both"/>
        <w:rPr>
          <w:color w:val="000000"/>
          <w:shd w:val="clear" w:color="auto" w:fill="FFFFFF"/>
        </w:rPr>
      </w:pPr>
      <w:r w:rsidRPr="00E12BC6">
        <w:t>Pierre André-May</w:t>
      </w:r>
      <w:r w:rsidR="00606F2A" w:rsidRPr="00E12BC6">
        <w:t>, rédacteur en chef de la revue litté</w:t>
      </w:r>
      <w:r w:rsidR="00524D6B" w:rsidRPr="00E12BC6">
        <w:t>r</w:t>
      </w:r>
      <w:r w:rsidR="00606F2A" w:rsidRPr="00E12BC6">
        <w:t xml:space="preserve">aire </w:t>
      </w:r>
      <w:r w:rsidR="00606F2A" w:rsidRPr="00E12BC6">
        <w:rPr>
          <w:i/>
          <w:iCs/>
        </w:rPr>
        <w:t>Intentions</w:t>
      </w:r>
      <w:r w:rsidR="00606F2A" w:rsidRPr="00E12BC6">
        <w:rPr>
          <w:rStyle w:val="Appelnotedebasdep"/>
        </w:rPr>
        <w:footnoteReference w:id="1"/>
      </w:r>
      <w:r w:rsidR="00606F2A" w:rsidRPr="00E12BC6">
        <w:t xml:space="preserve">, décide de </w:t>
      </w:r>
      <w:r w:rsidRPr="00E12BC6">
        <w:t>consacr</w:t>
      </w:r>
      <w:r w:rsidR="00606F2A" w:rsidRPr="00E12BC6">
        <w:t>er</w:t>
      </w:r>
      <w:r w:rsidRPr="00E12BC6">
        <w:t xml:space="preserve"> l</w:t>
      </w:r>
      <w:r w:rsidR="00606F2A" w:rsidRPr="00E12BC6">
        <w:t xml:space="preserve">e numéro novembre 1922 à </w:t>
      </w:r>
      <w:r w:rsidR="008367EB" w:rsidRPr="00E12BC6">
        <w:t xml:space="preserve">un </w:t>
      </w:r>
      <w:r w:rsidR="00F4595F" w:rsidRPr="00E12BC6">
        <w:t xml:space="preserve">hommage à </w:t>
      </w:r>
      <w:r w:rsidR="00606F2A" w:rsidRPr="00E12BC6">
        <w:t>Valery Larbaud</w:t>
      </w:r>
      <w:r w:rsidR="00D00A46" w:rsidRPr="00E12BC6">
        <w:t xml:space="preserve">, et à ce dessein, </w:t>
      </w:r>
      <w:r w:rsidR="00606F2A" w:rsidRPr="00E12BC6">
        <w:t xml:space="preserve">demande à certains de ses amis </w:t>
      </w:r>
      <w:r w:rsidR="00D00A46" w:rsidRPr="00E12BC6">
        <w:t>leurs participation.</w:t>
      </w:r>
      <w:r w:rsidR="00524D6B" w:rsidRPr="00E12BC6">
        <w:t xml:space="preserve"> </w:t>
      </w:r>
      <w:r w:rsidR="00524D6B" w:rsidRPr="00E12BC6">
        <w:rPr>
          <w:color w:val="000000"/>
          <w:shd w:val="clear" w:color="auto" w:fill="FFFFFF"/>
        </w:rPr>
        <w:t>André Doderet, son ancien condisciple à</w:t>
      </w:r>
      <w:r w:rsidR="00215BEB">
        <w:rPr>
          <w:color w:val="000000"/>
          <w:shd w:val="clear" w:color="auto" w:fill="FFFFFF"/>
        </w:rPr>
        <w:t> </w:t>
      </w:r>
      <w:r w:rsidR="00524D6B" w:rsidRPr="00E12BC6">
        <w:rPr>
          <w:color w:val="000000"/>
          <w:shd w:val="clear" w:color="auto" w:fill="FFFFFF"/>
        </w:rPr>
        <w:t>Sainte-Barbe-des-Champs, envoie un article intitulé « En relisant les </w:t>
      </w:r>
      <w:r w:rsidR="00524D6B" w:rsidRPr="00E12BC6">
        <w:rPr>
          <w:i/>
          <w:iCs/>
          <w:color w:val="000000"/>
          <w:shd w:val="clear" w:color="auto" w:fill="FFFFFF"/>
        </w:rPr>
        <w:t>Enfantines </w:t>
      </w:r>
      <w:r w:rsidR="00524D6B" w:rsidRPr="00A75409">
        <w:rPr>
          <w:color w:val="000000"/>
          <w:shd w:val="clear" w:color="auto" w:fill="FFFFFF"/>
        </w:rPr>
        <w:t>»</w:t>
      </w:r>
      <w:r w:rsidR="00F4595F" w:rsidRPr="00A75409">
        <w:rPr>
          <w:color w:val="000000"/>
          <w:shd w:val="clear" w:color="auto" w:fill="FFFFFF"/>
        </w:rPr>
        <w:t>.</w:t>
      </w:r>
      <w:r w:rsidR="00F4595F" w:rsidRPr="00E12BC6">
        <w:rPr>
          <w:color w:val="000000"/>
          <w:shd w:val="clear" w:color="auto" w:fill="FFFFFF"/>
        </w:rPr>
        <w:t xml:space="preserve"> </w:t>
      </w:r>
      <w:r w:rsidR="00524D6B" w:rsidRPr="00E12BC6">
        <w:rPr>
          <w:color w:val="000000"/>
          <w:shd w:val="clear" w:color="auto" w:fill="FFFFFF"/>
        </w:rPr>
        <w:t>Léon-Paul Fargue évoque le voyage qu’ils firent tous les deux</w:t>
      </w:r>
      <w:r w:rsidR="00F4595F" w:rsidRPr="00E12BC6">
        <w:rPr>
          <w:color w:val="000000"/>
          <w:shd w:val="clear" w:color="auto" w:fill="FFFFFF"/>
        </w:rPr>
        <w:t>,</w:t>
      </w:r>
      <w:r w:rsidR="00524D6B" w:rsidRPr="00E12BC6">
        <w:rPr>
          <w:color w:val="000000"/>
          <w:shd w:val="clear" w:color="auto" w:fill="FFFFFF"/>
        </w:rPr>
        <w:t xml:space="preserve"> e</w:t>
      </w:r>
      <w:r w:rsidR="00F4595F" w:rsidRPr="00E12BC6">
        <w:rPr>
          <w:color w:val="000000"/>
          <w:shd w:val="clear" w:color="auto" w:fill="FFFFFF"/>
        </w:rPr>
        <w:t>n</w:t>
      </w:r>
      <w:r w:rsidR="00524D6B" w:rsidRPr="00E12BC6">
        <w:rPr>
          <w:color w:val="000000"/>
          <w:shd w:val="clear" w:color="auto" w:fill="FFFFFF"/>
        </w:rPr>
        <w:t xml:space="preserve"> 1911, en automobile, jusqu’à Saint-Pourçain-sur-Sioule.</w:t>
      </w:r>
      <w:r w:rsidR="00E12BC6">
        <w:rPr>
          <w:color w:val="000000"/>
          <w:shd w:val="clear" w:color="auto" w:fill="FFFFFF"/>
        </w:rPr>
        <w:t xml:space="preserve"> </w:t>
      </w:r>
      <w:r w:rsidR="00524D6B" w:rsidRPr="00E12BC6">
        <w:rPr>
          <w:color w:val="000000"/>
          <w:shd w:val="clear" w:color="auto" w:fill="FFFFFF"/>
        </w:rPr>
        <w:t xml:space="preserve">Jules Romain transmet une </w:t>
      </w:r>
      <w:r w:rsidR="00D00A46" w:rsidRPr="00E12BC6">
        <w:rPr>
          <w:color w:val="000000"/>
          <w:shd w:val="clear" w:color="auto" w:fill="FFFFFF"/>
        </w:rPr>
        <w:t>l</w:t>
      </w:r>
      <w:r w:rsidR="00524D6B" w:rsidRPr="00E12BC6">
        <w:rPr>
          <w:color w:val="000000"/>
          <w:shd w:val="clear" w:color="auto" w:fill="FFFFFF"/>
        </w:rPr>
        <w:t>ettre du professeur Yves Le Trouhadec.</w:t>
      </w:r>
      <w:r w:rsidR="00F4595F" w:rsidRPr="00E12BC6">
        <w:rPr>
          <w:color w:val="000000"/>
          <w:shd w:val="clear" w:color="auto" w:fill="FFFFFF"/>
        </w:rPr>
        <w:t xml:space="preserve"> Quant à</w:t>
      </w:r>
      <w:r w:rsidR="00215BEB">
        <w:rPr>
          <w:color w:val="000000"/>
          <w:shd w:val="clear" w:color="auto" w:fill="FFFFFF"/>
        </w:rPr>
        <w:t> </w:t>
      </w:r>
      <w:r w:rsidR="00F4595F" w:rsidRPr="00E12BC6">
        <w:rPr>
          <w:color w:val="000000"/>
          <w:shd w:val="clear" w:color="auto" w:fill="FFFFFF"/>
        </w:rPr>
        <w:t xml:space="preserve">Saint-John Perse, </w:t>
      </w:r>
      <w:r w:rsidR="00BC5EC3" w:rsidRPr="00E12BC6">
        <w:rPr>
          <w:color w:val="000000"/>
          <w:shd w:val="clear" w:color="auto" w:fill="FFFFFF"/>
        </w:rPr>
        <w:t>qui à ce moment-là a temporairement abandonné son activité de poète pour passer les concours de la diplomatie, il confie à André-May un poème signé de trois petites étoiles et intitulé seulement « Poème », titre suivi d’une dédicace « Pour M. Valery Larbaud</w:t>
      </w:r>
      <w:r w:rsidR="000076DD" w:rsidRPr="00E12BC6">
        <w:rPr>
          <w:rStyle w:val="Appelnotedebasdep"/>
          <w:color w:val="000000"/>
          <w:shd w:val="clear" w:color="auto" w:fill="FFFFFF"/>
        </w:rPr>
        <w:footnoteReference w:id="2"/>
      </w:r>
      <w:r w:rsidR="00BC5EC3" w:rsidRPr="00E12BC6">
        <w:rPr>
          <w:color w:val="000000"/>
          <w:shd w:val="clear" w:color="auto" w:fill="FFFFFF"/>
        </w:rPr>
        <w:t xml:space="preserve"> ». </w:t>
      </w:r>
      <w:r w:rsidR="00A62A70" w:rsidRPr="00E12BC6">
        <w:rPr>
          <w:color w:val="000000"/>
          <w:shd w:val="clear" w:color="auto" w:fill="FFFFFF"/>
        </w:rPr>
        <w:t>Ce</w:t>
      </w:r>
      <w:r w:rsidR="00215BEB">
        <w:rPr>
          <w:color w:val="000000"/>
          <w:shd w:val="clear" w:color="auto" w:fill="FFFFFF"/>
        </w:rPr>
        <w:t> </w:t>
      </w:r>
      <w:r w:rsidR="00A62A70" w:rsidRPr="00E12BC6">
        <w:rPr>
          <w:color w:val="000000"/>
          <w:shd w:val="clear" w:color="auto" w:fill="FFFFFF"/>
        </w:rPr>
        <w:t>texte connaîtra quatre éditions, avec des changements très mineurs</w:t>
      </w:r>
      <w:r w:rsidR="008367EB" w:rsidRPr="00E12BC6">
        <w:rPr>
          <w:rStyle w:val="Appelnotedebasdep"/>
          <w:color w:val="000000"/>
          <w:shd w:val="clear" w:color="auto" w:fill="FFFFFF"/>
        </w:rPr>
        <w:footnoteReference w:id="3"/>
      </w:r>
      <w:r w:rsidR="00A62A70" w:rsidRPr="00E12BC6">
        <w:rPr>
          <w:color w:val="000000"/>
          <w:shd w:val="clear" w:color="auto" w:fill="FFFFFF"/>
        </w:rPr>
        <w:t xml:space="preserve">. </w:t>
      </w:r>
      <w:r w:rsidR="00BC5EC3" w:rsidRPr="00E12BC6">
        <w:rPr>
          <w:color w:val="000000"/>
          <w:shd w:val="clear" w:color="auto" w:fill="FFFFFF"/>
        </w:rPr>
        <w:t xml:space="preserve">Composé de quatre strophes, </w:t>
      </w:r>
      <w:r w:rsidR="00A62A70" w:rsidRPr="00E12BC6">
        <w:rPr>
          <w:color w:val="000000"/>
          <w:shd w:val="clear" w:color="auto" w:fill="FFFFFF"/>
        </w:rPr>
        <w:t>il</w:t>
      </w:r>
      <w:r w:rsidR="00BC5EC3" w:rsidRPr="00E12BC6">
        <w:rPr>
          <w:color w:val="000000"/>
          <w:shd w:val="clear" w:color="auto" w:fill="FFFFFF"/>
        </w:rPr>
        <w:t xml:space="preserve"> est inspiré des </w:t>
      </w:r>
      <w:r w:rsidR="00BC5EC3" w:rsidRPr="00E12BC6">
        <w:rPr>
          <w:i/>
          <w:iCs/>
          <w:color w:val="000000"/>
          <w:shd w:val="clear" w:color="auto" w:fill="FFFFFF"/>
        </w:rPr>
        <w:t>Poèmes</w:t>
      </w:r>
      <w:r w:rsidR="00AA4F5D" w:rsidRPr="00E12BC6">
        <w:rPr>
          <w:i/>
          <w:iCs/>
          <w:color w:val="000000"/>
          <w:shd w:val="clear" w:color="auto" w:fill="FFFFFF"/>
        </w:rPr>
        <w:t xml:space="preserve"> par un </w:t>
      </w:r>
      <w:r w:rsidR="00086F0E">
        <w:rPr>
          <w:i/>
          <w:iCs/>
          <w:color w:val="000000"/>
          <w:shd w:val="clear" w:color="auto" w:fill="FFFFFF"/>
        </w:rPr>
        <w:t>r</w:t>
      </w:r>
      <w:r w:rsidR="00AA4F5D" w:rsidRPr="00E12BC6">
        <w:rPr>
          <w:i/>
          <w:iCs/>
          <w:color w:val="000000"/>
          <w:shd w:val="clear" w:color="auto" w:fill="FFFFFF"/>
        </w:rPr>
        <w:t xml:space="preserve">iche </w:t>
      </w:r>
      <w:r w:rsidR="00086F0E">
        <w:rPr>
          <w:i/>
          <w:iCs/>
          <w:color w:val="000000"/>
          <w:shd w:val="clear" w:color="auto" w:fill="FFFFFF"/>
        </w:rPr>
        <w:t>a</w:t>
      </w:r>
      <w:r w:rsidR="00AA4F5D" w:rsidRPr="00E12BC6">
        <w:rPr>
          <w:i/>
          <w:iCs/>
          <w:color w:val="000000"/>
          <w:shd w:val="clear" w:color="auto" w:fill="FFFFFF"/>
        </w:rPr>
        <w:t>mateur ou Œuvres françaises de M.</w:t>
      </w:r>
      <w:r w:rsidR="00390418">
        <w:rPr>
          <w:i/>
          <w:iCs/>
          <w:color w:val="000000"/>
          <w:shd w:val="clear" w:color="auto" w:fill="FFFFFF"/>
        </w:rPr>
        <w:t> </w:t>
      </w:r>
      <w:r w:rsidR="00AA4F5D" w:rsidRPr="00E12BC6">
        <w:rPr>
          <w:i/>
          <w:iCs/>
          <w:color w:val="000000"/>
          <w:shd w:val="clear" w:color="auto" w:fill="FFFFFF"/>
        </w:rPr>
        <w:t xml:space="preserve">Barnabooth </w:t>
      </w:r>
      <w:r w:rsidR="00AA4F5D" w:rsidRPr="00E12BC6">
        <w:rPr>
          <w:color w:val="000000"/>
          <w:shd w:val="clear" w:color="auto" w:fill="FFFFFF"/>
        </w:rPr>
        <w:t xml:space="preserve">publié en 1908 chez Albert Messein </w:t>
      </w:r>
      <w:r w:rsidR="008367EB" w:rsidRPr="00E12BC6">
        <w:rPr>
          <w:color w:val="000000"/>
          <w:shd w:val="clear" w:color="auto" w:fill="FFFFFF"/>
        </w:rPr>
        <w:lastRenderedPageBreak/>
        <w:t xml:space="preserve">aux propres </w:t>
      </w:r>
      <w:r w:rsidR="00AA4F5D" w:rsidRPr="00E12BC6">
        <w:rPr>
          <w:color w:val="000000"/>
          <w:shd w:val="clear" w:color="auto" w:fill="FFFFFF"/>
        </w:rPr>
        <w:t>frais</w:t>
      </w:r>
      <w:r w:rsidR="008367EB" w:rsidRPr="00E12BC6">
        <w:rPr>
          <w:color w:val="000000"/>
          <w:shd w:val="clear" w:color="auto" w:fill="FFFFFF"/>
        </w:rPr>
        <w:t xml:space="preserve"> de Valery Larbaud</w:t>
      </w:r>
      <w:r w:rsidR="00D00A46" w:rsidRPr="00E12BC6">
        <w:rPr>
          <w:rStyle w:val="Appelnotedebasdep"/>
          <w:color w:val="000000"/>
          <w:shd w:val="clear" w:color="auto" w:fill="FFFFFF"/>
        </w:rPr>
        <w:footnoteReference w:id="4"/>
      </w:r>
      <w:r w:rsidR="00AA4F5D" w:rsidRPr="00E12BC6">
        <w:rPr>
          <w:color w:val="000000"/>
          <w:shd w:val="clear" w:color="auto" w:fill="FFFFFF"/>
        </w:rPr>
        <w:t xml:space="preserve">, et </w:t>
      </w:r>
      <w:r w:rsidR="008367EB" w:rsidRPr="00E12BC6">
        <w:rPr>
          <w:color w:val="000000"/>
          <w:shd w:val="clear" w:color="auto" w:fill="FFFFFF"/>
        </w:rPr>
        <w:t>en particulier</w:t>
      </w:r>
      <w:r w:rsidR="00AA4F5D" w:rsidRPr="00E12BC6">
        <w:rPr>
          <w:color w:val="000000"/>
          <w:shd w:val="clear" w:color="auto" w:fill="FFFFFF"/>
        </w:rPr>
        <w:t xml:space="preserve"> par le poème intitulé « Londres</w:t>
      </w:r>
      <w:r w:rsidR="00AA4F5D" w:rsidRPr="00E12BC6">
        <w:rPr>
          <w:rStyle w:val="Appelnotedebasdep"/>
          <w:color w:val="000000"/>
          <w:shd w:val="clear" w:color="auto" w:fill="FFFFFF"/>
        </w:rPr>
        <w:footnoteReference w:id="5"/>
      </w:r>
      <w:r w:rsidR="00AA4F5D" w:rsidRPr="00E12BC6">
        <w:rPr>
          <w:color w:val="000000"/>
          <w:shd w:val="clear" w:color="auto" w:fill="FFFFFF"/>
        </w:rPr>
        <w:t xml:space="preserve"> ». </w:t>
      </w:r>
      <w:r w:rsidR="00D00A46" w:rsidRPr="00E12BC6">
        <w:rPr>
          <w:color w:val="000000"/>
          <w:shd w:val="clear" w:color="auto" w:fill="FFFFFF"/>
        </w:rPr>
        <w:t>On y perçoit aussi l</w:t>
      </w:r>
      <w:r w:rsidR="008367EB" w:rsidRPr="00E12BC6">
        <w:rPr>
          <w:color w:val="000000"/>
          <w:shd w:val="clear" w:color="auto" w:fill="FFFFFF"/>
        </w:rPr>
        <w:t>e contexte narratif de</w:t>
      </w:r>
      <w:r w:rsidR="00BB0897" w:rsidRPr="00E12BC6">
        <w:rPr>
          <w:color w:val="000000"/>
          <w:shd w:val="clear" w:color="auto" w:fill="FFFFFF"/>
        </w:rPr>
        <w:t xml:space="preserve"> « Dolly », </w:t>
      </w:r>
      <w:r w:rsidR="008367EB" w:rsidRPr="00E12BC6">
        <w:rPr>
          <w:color w:val="000000"/>
          <w:shd w:val="clear" w:color="auto" w:fill="FFFFFF"/>
        </w:rPr>
        <w:t xml:space="preserve">une des </w:t>
      </w:r>
      <w:r w:rsidR="00D00A46" w:rsidRPr="00E12BC6">
        <w:rPr>
          <w:i/>
          <w:iCs/>
          <w:color w:val="000000"/>
          <w:shd w:val="clear" w:color="auto" w:fill="FFFFFF"/>
        </w:rPr>
        <w:t>Enfantines</w:t>
      </w:r>
      <w:r w:rsidR="00BB0897" w:rsidRPr="00A75409">
        <w:rPr>
          <w:rStyle w:val="Appelnotedebasdep"/>
          <w:color w:val="000000"/>
          <w:shd w:val="clear" w:color="auto" w:fill="FFFFFF"/>
        </w:rPr>
        <w:footnoteReference w:id="6"/>
      </w:r>
      <w:r w:rsidR="008367EB" w:rsidRPr="00E12BC6">
        <w:rPr>
          <w:color w:val="000000"/>
          <w:shd w:val="clear" w:color="auto" w:fill="FFFFFF"/>
        </w:rPr>
        <w:t>.</w:t>
      </w:r>
      <w:r w:rsidR="00D00A46" w:rsidRPr="00E12BC6">
        <w:rPr>
          <w:i/>
          <w:iCs/>
          <w:color w:val="000000"/>
          <w:shd w:val="clear" w:color="auto" w:fill="FFFFFF"/>
        </w:rPr>
        <w:t xml:space="preserve"> </w:t>
      </w:r>
      <w:r w:rsidR="004A7EB5" w:rsidRPr="00E12BC6">
        <w:t>Ce</w:t>
      </w:r>
      <w:r w:rsidR="00215BEB">
        <w:t> </w:t>
      </w:r>
      <w:r w:rsidR="004A7EB5" w:rsidRPr="00E12BC6">
        <w:t>poème est aussi inspiré d</w:t>
      </w:r>
      <w:r w:rsidR="00382D95" w:rsidRPr="00E12BC6">
        <w:t xml:space="preserve">e </w:t>
      </w:r>
      <w:r w:rsidR="00382D95" w:rsidRPr="00E12BC6">
        <w:rPr>
          <w:i/>
          <w:iCs/>
        </w:rPr>
        <w:t>Le</w:t>
      </w:r>
      <w:r w:rsidR="004A7EB5" w:rsidRPr="00E12BC6">
        <w:t xml:space="preserve"> </w:t>
      </w:r>
      <w:r w:rsidR="00382D95" w:rsidRPr="00E12BC6">
        <w:rPr>
          <w:i/>
          <w:iCs/>
        </w:rPr>
        <w:t>c</w:t>
      </w:r>
      <w:r w:rsidR="004A7EB5" w:rsidRPr="00E12BC6">
        <w:rPr>
          <w:i/>
          <w:iCs/>
        </w:rPr>
        <w:t>œur de l’Angleterre</w:t>
      </w:r>
      <w:r w:rsidR="004A7EB5" w:rsidRPr="00E12BC6">
        <w:rPr>
          <w:rStyle w:val="Appelnotedebasdep"/>
        </w:rPr>
        <w:footnoteReference w:id="7"/>
      </w:r>
      <w:r w:rsidR="004A7EB5" w:rsidRPr="00E12BC6">
        <w:rPr>
          <w:i/>
          <w:iCs/>
        </w:rPr>
        <w:t>.</w:t>
      </w:r>
      <w:r w:rsidR="008367EB" w:rsidRPr="00E12BC6">
        <w:t xml:space="preserve"> Cet</w:t>
      </w:r>
      <w:r w:rsidR="00BB0897" w:rsidRPr="00E12BC6">
        <w:t xml:space="preserve"> ouvrage</w:t>
      </w:r>
      <w:r w:rsidR="008367EB" w:rsidRPr="00E12BC6">
        <w:t xml:space="preserve"> joue un rôle particulier dans la production larbaldienne, car </w:t>
      </w:r>
      <w:r w:rsidR="00BB0897" w:rsidRPr="00E12BC6">
        <w:t xml:space="preserve">il </w:t>
      </w:r>
      <w:r w:rsidR="008367EB" w:rsidRPr="00E12BC6">
        <w:t>devait servir de matériau poétique pour Larbaud et n’était pas conçu comme un livre à part entière.</w:t>
      </w:r>
      <w:r w:rsidR="00BB0897" w:rsidRPr="00E12BC6">
        <w:t xml:space="preserve"> Il ne sera d’ailleurs publié qu’en 1971</w:t>
      </w:r>
      <w:r w:rsidR="00CC4CBE" w:rsidRPr="00E12BC6">
        <w:t>, quatorze ans après la mort de son auteur.</w:t>
      </w:r>
    </w:p>
    <w:p w14:paraId="7B7E10A8" w14:textId="6BEFB39D" w:rsidR="00321B99" w:rsidRPr="00E12BC6" w:rsidRDefault="009C04AA" w:rsidP="00E12BC6">
      <w:pPr>
        <w:spacing w:after="120"/>
        <w:ind w:firstLine="567"/>
        <w:jc w:val="both"/>
        <w:rPr>
          <w:color w:val="000000"/>
          <w:shd w:val="clear" w:color="auto" w:fill="FFFFFF"/>
        </w:rPr>
      </w:pPr>
      <w:r w:rsidRPr="00E12BC6">
        <w:rPr>
          <w:color w:val="000000"/>
          <w:shd w:val="clear" w:color="auto" w:fill="FFFFFF"/>
        </w:rPr>
        <w:t xml:space="preserve">Selon la note faite dans la Pléiade à propos de ce poème, celui-ci aurait fait partie d’une suite de poèmes écrits à Londres en 1912, sous le titre de </w:t>
      </w:r>
      <w:r w:rsidRPr="00E12BC6">
        <w:rPr>
          <w:i/>
          <w:iCs/>
          <w:color w:val="000000"/>
          <w:shd w:val="clear" w:color="auto" w:fill="FFFFFF"/>
        </w:rPr>
        <w:t>Jadis Londres</w:t>
      </w:r>
      <w:r w:rsidRPr="00E12BC6">
        <w:rPr>
          <w:color w:val="000000"/>
          <w:shd w:val="clear" w:color="auto" w:fill="FFFFFF"/>
        </w:rPr>
        <w:t xml:space="preserve">, </w:t>
      </w:r>
      <w:r w:rsidR="0083232F" w:rsidRPr="00E12BC6">
        <w:rPr>
          <w:color w:val="000000"/>
          <w:shd w:val="clear" w:color="auto" w:fill="FFFFFF"/>
        </w:rPr>
        <w:t xml:space="preserve">que Larbaud aurait connus, </w:t>
      </w:r>
      <w:r w:rsidRPr="00E12BC6">
        <w:rPr>
          <w:color w:val="000000"/>
          <w:shd w:val="clear" w:color="auto" w:fill="FFFFFF"/>
        </w:rPr>
        <w:t>puisque, toujours selon la même note, il aurait séjourné à Londres à la même époque</w:t>
      </w:r>
      <w:r w:rsidR="0083232F" w:rsidRPr="00E12BC6">
        <w:rPr>
          <w:color w:val="000000"/>
          <w:shd w:val="clear" w:color="auto" w:fill="FFFFFF"/>
        </w:rPr>
        <w:t xml:space="preserve"> et les aurait entendu réciter par leur auteur.</w:t>
      </w:r>
      <w:r w:rsidRPr="00E12BC6">
        <w:rPr>
          <w:color w:val="000000"/>
          <w:shd w:val="clear" w:color="auto" w:fill="FFFFFF"/>
        </w:rPr>
        <w:t xml:space="preserve"> Or, nous avons prouvé, en éditant la </w:t>
      </w:r>
      <w:r w:rsidRPr="00E12BC6">
        <w:rPr>
          <w:i/>
          <w:iCs/>
          <w:color w:val="000000"/>
          <w:shd w:val="clear" w:color="auto" w:fill="FFFFFF"/>
        </w:rPr>
        <w:t>Correspondance entre Valery Larbaud et Saint-John Perse</w:t>
      </w:r>
      <w:r w:rsidR="009F6041" w:rsidRPr="009F6041">
        <w:rPr>
          <w:rStyle w:val="Appelnotedebasdep"/>
          <w:color w:val="000000"/>
          <w:shd w:val="clear" w:color="auto" w:fill="FFFFFF"/>
        </w:rPr>
        <w:footnoteReference w:id="8"/>
      </w:r>
      <w:r w:rsidRPr="00E12BC6">
        <w:rPr>
          <w:color w:val="000000"/>
          <w:shd w:val="clear" w:color="auto" w:fill="FFFFFF"/>
        </w:rPr>
        <w:t xml:space="preserve"> qu</w:t>
      </w:r>
      <w:r w:rsidR="0083232F" w:rsidRPr="00E12BC6">
        <w:rPr>
          <w:color w:val="000000"/>
          <w:shd w:val="clear" w:color="auto" w:fill="FFFFFF"/>
        </w:rPr>
        <w:t>e</w:t>
      </w:r>
      <w:r w:rsidR="00BB0897" w:rsidRPr="00E12BC6">
        <w:rPr>
          <w:color w:val="000000"/>
          <w:shd w:val="clear" w:color="auto" w:fill="FFFFFF"/>
        </w:rPr>
        <w:t>,</w:t>
      </w:r>
      <w:r w:rsidR="0083232F" w:rsidRPr="00E12BC6">
        <w:rPr>
          <w:color w:val="000000"/>
          <w:shd w:val="clear" w:color="auto" w:fill="FFFFFF"/>
        </w:rPr>
        <w:t xml:space="preserve"> si </w:t>
      </w:r>
      <w:r w:rsidR="00A70409" w:rsidRPr="00E12BC6">
        <w:rPr>
          <w:color w:val="000000"/>
          <w:shd w:val="clear" w:color="auto" w:fill="FFFFFF"/>
        </w:rPr>
        <w:t xml:space="preserve">Alexis </w:t>
      </w:r>
      <w:r w:rsidR="00086F0E">
        <w:rPr>
          <w:color w:val="000000"/>
          <w:shd w:val="clear" w:color="auto" w:fill="FFFFFF"/>
        </w:rPr>
        <w:t>Leger</w:t>
      </w:r>
      <w:r w:rsidR="00A70409" w:rsidRPr="00E12BC6">
        <w:rPr>
          <w:color w:val="000000"/>
          <w:shd w:val="clear" w:color="auto" w:fill="FFFFFF"/>
        </w:rPr>
        <w:t xml:space="preserve"> avait bien séjourné à Londres en 1912, il n’y avait pas rencontré Larbaud</w:t>
      </w:r>
      <w:r w:rsidR="0083232F" w:rsidRPr="00E12BC6">
        <w:rPr>
          <w:color w:val="000000"/>
          <w:shd w:val="clear" w:color="auto" w:fill="FFFFFF"/>
        </w:rPr>
        <w:t xml:space="preserve"> et que donc il ne lui avait pas lu les poèmes à cette date</w:t>
      </w:r>
      <w:r w:rsidR="00A70409" w:rsidRPr="00E12BC6">
        <w:rPr>
          <w:rStyle w:val="Appelnotedebasdep"/>
          <w:color w:val="000000"/>
          <w:shd w:val="clear" w:color="auto" w:fill="FFFFFF"/>
        </w:rPr>
        <w:footnoteReference w:id="9"/>
      </w:r>
      <w:r w:rsidR="00A70409" w:rsidRPr="00E12BC6">
        <w:rPr>
          <w:color w:val="000000"/>
          <w:shd w:val="clear" w:color="auto" w:fill="FFFFFF"/>
        </w:rPr>
        <w:t xml:space="preserve">. </w:t>
      </w:r>
      <w:r w:rsidR="0083232F" w:rsidRPr="00E12BC6">
        <w:rPr>
          <w:color w:val="000000"/>
          <w:shd w:val="clear" w:color="auto" w:fill="FFFFFF"/>
        </w:rPr>
        <w:t xml:space="preserve">Dans une lettre </w:t>
      </w:r>
      <w:r w:rsidR="002C4DFF" w:rsidRPr="00E12BC6">
        <w:rPr>
          <w:color w:val="000000"/>
          <w:shd w:val="clear" w:color="auto" w:fill="FFFFFF"/>
        </w:rPr>
        <w:t xml:space="preserve">envoyée à son ami le </w:t>
      </w:r>
      <w:r w:rsidR="00541D05" w:rsidRPr="00E12BC6">
        <w:rPr>
          <w:color w:val="000000"/>
          <w:shd w:val="clear" w:color="auto" w:fill="FFFFFF"/>
        </w:rPr>
        <w:t xml:space="preserve">9 juillet depuis </w:t>
      </w:r>
      <w:r w:rsidR="00541D05" w:rsidRPr="00E12BC6">
        <w:rPr>
          <w:color w:val="000000"/>
          <w:shd w:val="clear" w:color="auto" w:fill="FFFFFF"/>
        </w:rPr>
        <w:lastRenderedPageBreak/>
        <w:t>Marina di Pisa</w:t>
      </w:r>
      <w:r w:rsidR="002C4DFF" w:rsidRPr="00E12BC6">
        <w:rPr>
          <w:color w:val="000000"/>
          <w:shd w:val="clear" w:color="auto" w:fill="FFFFFF"/>
        </w:rPr>
        <w:t xml:space="preserve">, </w:t>
      </w:r>
      <w:r w:rsidR="0083232F" w:rsidRPr="00E12BC6">
        <w:rPr>
          <w:color w:val="000000"/>
          <w:shd w:val="clear" w:color="auto" w:fill="FFFFFF"/>
        </w:rPr>
        <w:t xml:space="preserve">Larbaud fait une allusion à des poèmes que </w:t>
      </w:r>
      <w:r w:rsidR="002C4DFF" w:rsidRPr="00E12BC6">
        <w:rPr>
          <w:color w:val="000000"/>
          <w:shd w:val="clear" w:color="auto" w:fill="FFFFFF"/>
        </w:rPr>
        <w:t>Saint-John Perse lui a montré</w:t>
      </w:r>
      <w:r w:rsidR="001F44D9" w:rsidRPr="00E12BC6">
        <w:rPr>
          <w:color w:val="000000"/>
          <w:shd w:val="clear" w:color="auto" w:fill="FFFFFF"/>
        </w:rPr>
        <w:t>s</w:t>
      </w:r>
      <w:r w:rsidR="002C4DFF" w:rsidRPr="00E12BC6">
        <w:rPr>
          <w:color w:val="000000"/>
          <w:shd w:val="clear" w:color="auto" w:fill="FFFFFF"/>
        </w:rPr>
        <w:t xml:space="preserve"> </w:t>
      </w:r>
      <w:r w:rsidR="0083232F" w:rsidRPr="00E12BC6">
        <w:rPr>
          <w:color w:val="000000"/>
          <w:shd w:val="clear" w:color="auto" w:fill="FFFFFF"/>
        </w:rPr>
        <w:t xml:space="preserve">en 1913, </w:t>
      </w:r>
      <w:r w:rsidR="002C4DFF" w:rsidRPr="00E12BC6">
        <w:rPr>
          <w:color w:val="000000"/>
          <w:shd w:val="clear" w:color="auto" w:fill="FFFFFF"/>
        </w:rPr>
        <w:t>rue de Bruxelles</w:t>
      </w:r>
      <w:r w:rsidR="00BB0897" w:rsidRPr="00E12BC6">
        <w:rPr>
          <w:color w:val="000000"/>
          <w:shd w:val="clear" w:color="auto" w:fill="FFFFFF"/>
        </w:rPr>
        <w:t>, au domicile de sa mère à Paris,</w:t>
      </w:r>
      <w:r w:rsidR="002C4DFF" w:rsidRPr="00E12BC6">
        <w:rPr>
          <w:color w:val="000000"/>
          <w:shd w:val="clear" w:color="auto" w:fill="FFFFFF"/>
        </w:rPr>
        <w:t xml:space="preserve"> et qui se trouvaient dans des carnets</w:t>
      </w:r>
      <w:r w:rsidR="0083232F" w:rsidRPr="00E12BC6">
        <w:rPr>
          <w:color w:val="000000"/>
          <w:shd w:val="clear" w:color="auto" w:fill="FFFFFF"/>
        </w:rPr>
        <w:t>, ces ca</w:t>
      </w:r>
      <w:r w:rsidR="002C4DFF" w:rsidRPr="00E12BC6">
        <w:rPr>
          <w:color w:val="000000"/>
          <w:shd w:val="clear" w:color="auto" w:fill="FFFFFF"/>
        </w:rPr>
        <w:t>rnets dont Saint-John Perse dit qu’ils ont été ravis par la Gestapo lors de la rafle de son appartement en 1940.</w:t>
      </w:r>
      <w:r w:rsidR="0083232F" w:rsidRPr="00E12BC6">
        <w:rPr>
          <w:color w:val="000000"/>
          <w:shd w:val="clear" w:color="auto" w:fill="FFFFFF"/>
        </w:rPr>
        <w:t xml:space="preserve"> Seraient-ce ces mêmes poèmes ? </w:t>
      </w:r>
    </w:p>
    <w:p w14:paraId="1760C103" w14:textId="26EC5FB1" w:rsidR="001F44D9" w:rsidRPr="00E12BC6" w:rsidRDefault="001F44D9" w:rsidP="00E12BC6">
      <w:pPr>
        <w:spacing w:after="120"/>
        <w:ind w:firstLine="567"/>
        <w:jc w:val="both"/>
      </w:pPr>
      <w:r w:rsidRPr="00E12BC6">
        <w:rPr>
          <w:iCs/>
        </w:rPr>
        <w:t xml:space="preserve">Le thème principal de ce poème est, comme l’a écrit </w:t>
      </w:r>
      <w:r w:rsidRPr="00E12BC6">
        <w:t>C. E. Nelson</w:t>
      </w:r>
      <w:r w:rsidR="00704A00" w:rsidRPr="00E12BC6">
        <w:rPr>
          <w:rStyle w:val="Appelnotedebasdep"/>
        </w:rPr>
        <w:footnoteReference w:id="10"/>
      </w:r>
      <w:r w:rsidRPr="00E12BC6">
        <w:t>, l’ennui, que le personnage éprouve soit en restant dans le même lieu</w:t>
      </w:r>
      <w:r w:rsidR="00BB0897" w:rsidRPr="00E12BC6">
        <w:t>,</w:t>
      </w:r>
      <w:r w:rsidRPr="00E12BC6">
        <w:t xml:space="preserve"> soit en voyageant. Chaque strophe évoque un ennui différent : dans la première, c’est un ennui lié à l’environnement, dans la deuxième, l’ennui dépend de la personnalité </w:t>
      </w:r>
      <w:r w:rsidR="00390418" w:rsidRPr="00E12BC6">
        <w:t xml:space="preserve">même </w:t>
      </w:r>
      <w:r w:rsidRPr="00E12BC6">
        <w:t>du personnage, dans la troisième,</w:t>
      </w:r>
      <w:r w:rsidR="00BB0897" w:rsidRPr="00E12BC6">
        <w:t xml:space="preserve"> le poète</w:t>
      </w:r>
      <w:r w:rsidRPr="00E12BC6">
        <w:t xml:space="preserve"> créé une atmosphère sensuelle liée à</w:t>
      </w:r>
      <w:r w:rsidR="00215BEB">
        <w:t> </w:t>
      </w:r>
      <w:r w:rsidRPr="00E12BC6">
        <w:t xml:space="preserve">l’ennui, dans la quatrième, </w:t>
      </w:r>
      <w:r w:rsidR="00BB0897" w:rsidRPr="00E12BC6">
        <w:t>il</w:t>
      </w:r>
      <w:r w:rsidR="00E12BC6">
        <w:t xml:space="preserve"> </w:t>
      </w:r>
      <w:r w:rsidRPr="00E12BC6">
        <w:t>décide de partir.</w:t>
      </w:r>
      <w:r w:rsidR="00293FAB" w:rsidRPr="00E12BC6">
        <w:t xml:space="preserve"> </w:t>
      </w:r>
    </w:p>
    <w:p w14:paraId="5A96B08A" w14:textId="3E96E496" w:rsidR="00A62A70" w:rsidRPr="00E12BC6" w:rsidRDefault="00834036" w:rsidP="00E12BC6">
      <w:pPr>
        <w:spacing w:after="120"/>
        <w:ind w:firstLine="567"/>
        <w:jc w:val="both"/>
        <w:rPr>
          <w:color w:val="000000"/>
          <w:shd w:val="clear" w:color="auto" w:fill="FFFFFF"/>
        </w:rPr>
      </w:pPr>
      <w:r w:rsidRPr="00E12BC6">
        <w:t xml:space="preserve">Cet article </w:t>
      </w:r>
      <w:r w:rsidR="00BB0897" w:rsidRPr="00E12BC6">
        <w:t>est</w:t>
      </w:r>
      <w:r w:rsidRPr="00E12BC6">
        <w:t xml:space="preserve"> la lecture d’une larbaldienne : </w:t>
      </w:r>
      <w:r w:rsidR="00BB0897" w:rsidRPr="00E12BC6">
        <w:t>nous y</w:t>
      </w:r>
      <w:r w:rsidR="00215BEB">
        <w:t> </w:t>
      </w:r>
      <w:r w:rsidRPr="00E12BC6">
        <w:t>étudier</w:t>
      </w:r>
      <w:r w:rsidR="00BB0897" w:rsidRPr="00E12BC6">
        <w:t>on</w:t>
      </w:r>
      <w:r w:rsidR="000657C8">
        <w:t>s</w:t>
      </w:r>
      <w:r w:rsidRPr="00E12BC6">
        <w:t xml:space="preserve"> en quoi </w:t>
      </w:r>
      <w:r w:rsidR="000657C8">
        <w:t>« </w:t>
      </w:r>
      <w:r w:rsidRPr="000657C8">
        <w:t>Poème</w:t>
      </w:r>
      <w:r w:rsidR="000657C8">
        <w:t> »</w:t>
      </w:r>
      <w:r w:rsidRPr="00E12BC6">
        <w:t xml:space="preserve"> rend hommage à la poétique d</w:t>
      </w:r>
      <w:r w:rsidR="00BB0897" w:rsidRPr="00E12BC6">
        <w:t xml:space="preserve">e Larbaud </w:t>
      </w:r>
      <w:r w:rsidR="00293FAB" w:rsidRPr="00E12BC6">
        <w:t>et à son amour pour l’Angleterre</w:t>
      </w:r>
      <w:r w:rsidRPr="00E12BC6">
        <w:t>.</w:t>
      </w:r>
      <w:r w:rsidRPr="00E12BC6">
        <w:rPr>
          <w:color w:val="000000"/>
          <w:shd w:val="clear" w:color="auto" w:fill="FFFFFF"/>
        </w:rPr>
        <w:t xml:space="preserve"> Mais nous y verrons aussi en quoi ce poème est aussi persien, en relevant des images déjà utilisées par le poète,</w:t>
      </w:r>
      <w:r w:rsidR="00BB0897" w:rsidRPr="00E12BC6">
        <w:rPr>
          <w:color w:val="000000"/>
          <w:shd w:val="clear" w:color="auto" w:fill="FFFFFF"/>
        </w:rPr>
        <w:t xml:space="preserve"> mais aussi celles qu’il utilisera par la suite</w:t>
      </w:r>
      <w:r w:rsidR="00333A63" w:rsidRPr="00E12BC6">
        <w:rPr>
          <w:color w:val="000000"/>
          <w:shd w:val="clear" w:color="auto" w:fill="FFFFFF"/>
        </w:rPr>
        <w:t xml:space="preserve">. </w:t>
      </w:r>
      <w:r w:rsidR="00A62A70" w:rsidRPr="00E12BC6">
        <w:t xml:space="preserve">Le texte que nous avons retenu est celui de la première édition, auquel nous ajoutons les variantes trouvées dans les autres publications. Nous les avons numérotées de </w:t>
      </w:r>
      <w:r w:rsidR="000076DD" w:rsidRPr="00E12BC6">
        <w:t>[</w:t>
      </w:r>
      <w:r w:rsidR="00A62A70" w:rsidRPr="00E12BC6">
        <w:t>I</w:t>
      </w:r>
      <w:r w:rsidR="000076DD" w:rsidRPr="00E12BC6">
        <w:t>]</w:t>
      </w:r>
      <w:r w:rsidR="00A62A70" w:rsidRPr="00E12BC6">
        <w:t xml:space="preserve"> à </w:t>
      </w:r>
      <w:r w:rsidR="000076DD" w:rsidRPr="00E12BC6">
        <w:t>[</w:t>
      </w:r>
      <w:r w:rsidR="00A62A70" w:rsidRPr="00E12BC6">
        <w:t>V</w:t>
      </w:r>
      <w:r w:rsidR="000076DD" w:rsidRPr="00E12BC6">
        <w:t>]</w:t>
      </w:r>
      <w:r w:rsidR="00A62A70" w:rsidRPr="00E12BC6">
        <w:t>, dans l’ordre chronologique</w:t>
      </w:r>
      <w:r w:rsidR="000076DD" w:rsidRPr="00E12BC6">
        <w:rPr>
          <w:rStyle w:val="Appelnotedebasdep"/>
        </w:rPr>
        <w:footnoteReference w:id="11"/>
      </w:r>
      <w:r w:rsidR="000076DD" w:rsidRPr="00E12BC6">
        <w:t> :</w:t>
      </w:r>
    </w:p>
    <w:p w14:paraId="32400A18" w14:textId="248F39DD" w:rsidR="000076DD" w:rsidRPr="00E12BC6" w:rsidRDefault="000076DD" w:rsidP="00E12BC6">
      <w:pPr>
        <w:spacing w:after="120"/>
        <w:ind w:firstLine="567"/>
        <w:jc w:val="both"/>
      </w:pPr>
      <w:r w:rsidRPr="00E12BC6">
        <w:lastRenderedPageBreak/>
        <w:t>[I] « Poème</w:t>
      </w:r>
      <w:r w:rsidR="00B50A64">
        <w:t xml:space="preserve"> / </w:t>
      </w:r>
      <w:r w:rsidRPr="00E12BC6">
        <w:t xml:space="preserve">Pour M. Valery Larbaud », signé ***, dans </w:t>
      </w:r>
      <w:r w:rsidRPr="00E12BC6">
        <w:rPr>
          <w:i/>
          <w:iCs/>
        </w:rPr>
        <w:t>Intentions</w:t>
      </w:r>
      <w:r w:rsidR="00A948C5">
        <w:rPr>
          <w:i/>
          <w:iCs/>
        </w:rPr>
        <w:t xml:space="preserve">, </w:t>
      </w:r>
      <w:r w:rsidRPr="00E12BC6">
        <w:t>1</w:t>
      </w:r>
      <w:r w:rsidRPr="00E12BC6">
        <w:rPr>
          <w:vertAlign w:val="superscript"/>
        </w:rPr>
        <w:t>ère</w:t>
      </w:r>
      <w:r w:rsidRPr="00E12BC6">
        <w:t xml:space="preserve"> année, n° 9, nov</w:t>
      </w:r>
      <w:r w:rsidR="00A948C5">
        <w:t>embre</w:t>
      </w:r>
      <w:r w:rsidRPr="00E12BC6">
        <w:t xml:space="preserve"> 1922, p. 52-53.</w:t>
      </w:r>
    </w:p>
    <w:p w14:paraId="4DDE9E7E" w14:textId="173B8D21" w:rsidR="00321B99" w:rsidRPr="00E12BC6" w:rsidRDefault="00321B99" w:rsidP="00E12BC6">
      <w:pPr>
        <w:spacing w:after="120"/>
        <w:ind w:firstLine="567"/>
        <w:jc w:val="both"/>
        <w:rPr>
          <w:iCs/>
        </w:rPr>
      </w:pPr>
      <w:r w:rsidRPr="00E12BC6">
        <w:t xml:space="preserve">[II] </w:t>
      </w:r>
      <w:r w:rsidRPr="00E12BC6">
        <w:rPr>
          <w:i/>
        </w:rPr>
        <w:t xml:space="preserve">Poème pour Valery Larbaud, </w:t>
      </w:r>
      <w:r w:rsidRPr="00E12BC6">
        <w:rPr>
          <w:iCs/>
        </w:rPr>
        <w:t xml:space="preserve">signé ***, et daté de </w:t>
      </w:r>
      <w:r w:rsidR="000657C8">
        <w:rPr>
          <w:iCs/>
        </w:rPr>
        <w:t xml:space="preserve">novembre </w:t>
      </w:r>
      <w:r w:rsidRPr="00E12BC6">
        <w:rPr>
          <w:iCs/>
        </w:rPr>
        <w:t>1922</w:t>
      </w:r>
      <w:r w:rsidR="00A948C5">
        <w:rPr>
          <w:iCs/>
        </w:rPr>
        <w:t>, é</w:t>
      </w:r>
      <w:r w:rsidRPr="00E12BC6">
        <w:rPr>
          <w:iCs/>
        </w:rPr>
        <w:t>dition originale</w:t>
      </w:r>
      <w:r w:rsidR="00A948C5">
        <w:rPr>
          <w:iCs/>
        </w:rPr>
        <w:t xml:space="preserve">, </w:t>
      </w:r>
      <w:r w:rsidRPr="00E12BC6">
        <w:rPr>
          <w:iCs/>
        </w:rPr>
        <w:t>Liège, À la lampe d’Aladin, 1936</w:t>
      </w:r>
      <w:r w:rsidR="000657C8">
        <w:rPr>
          <w:iCs/>
        </w:rPr>
        <w:t>.</w:t>
      </w:r>
    </w:p>
    <w:p w14:paraId="7050191A" w14:textId="6B8AD5BF" w:rsidR="00321B99" w:rsidRPr="00E12BC6" w:rsidRDefault="00321B99" w:rsidP="00E12BC6">
      <w:pPr>
        <w:spacing w:after="120"/>
        <w:ind w:firstLine="567"/>
        <w:jc w:val="both"/>
        <w:rPr>
          <w:iCs/>
        </w:rPr>
      </w:pPr>
      <w:r w:rsidRPr="00E12BC6">
        <w:rPr>
          <w:iCs/>
        </w:rPr>
        <w:t>[III] « P</w:t>
      </w:r>
      <w:r w:rsidR="000657C8">
        <w:rPr>
          <w:iCs/>
        </w:rPr>
        <w:t>oème</w:t>
      </w:r>
      <w:r w:rsidR="00B50A64">
        <w:rPr>
          <w:iCs/>
        </w:rPr>
        <w:t xml:space="preserve"> / </w:t>
      </w:r>
      <w:r w:rsidRPr="00E12BC6">
        <w:rPr>
          <w:iCs/>
        </w:rPr>
        <w:t xml:space="preserve">Pour M. Valery Larbaud », signé Saint-John Perse et daté de 1922, dans </w:t>
      </w:r>
      <w:r w:rsidRPr="00E12BC6">
        <w:rPr>
          <w:i/>
        </w:rPr>
        <w:t>Les Cahiers de la Pléiade</w:t>
      </w:r>
      <w:r w:rsidR="00A948C5">
        <w:rPr>
          <w:i/>
        </w:rPr>
        <w:t xml:space="preserve">, </w:t>
      </w:r>
      <w:r w:rsidRPr="00E12BC6">
        <w:rPr>
          <w:iCs/>
        </w:rPr>
        <w:t>n° X, été-automne 10 oct</w:t>
      </w:r>
      <w:r w:rsidR="00A948C5">
        <w:rPr>
          <w:iCs/>
        </w:rPr>
        <w:t>obre</w:t>
      </w:r>
      <w:r w:rsidRPr="00E12BC6">
        <w:rPr>
          <w:iCs/>
        </w:rPr>
        <w:t xml:space="preserve"> 1950, p. 153-154.</w:t>
      </w:r>
    </w:p>
    <w:p w14:paraId="39F563DD" w14:textId="163BE7B2" w:rsidR="00321B99" w:rsidRPr="00E12BC6" w:rsidRDefault="00321B99" w:rsidP="00E12BC6">
      <w:pPr>
        <w:spacing w:after="120"/>
        <w:ind w:firstLine="567"/>
        <w:jc w:val="both"/>
        <w:rPr>
          <w:iCs/>
        </w:rPr>
      </w:pPr>
      <w:r w:rsidRPr="00E12BC6">
        <w:rPr>
          <w:iCs/>
        </w:rPr>
        <w:t xml:space="preserve">[IV] </w:t>
      </w:r>
      <w:r w:rsidR="000657C8">
        <w:rPr>
          <w:iCs/>
        </w:rPr>
        <w:t>« </w:t>
      </w:r>
      <w:r w:rsidRPr="00E12BC6">
        <w:rPr>
          <w:iCs/>
        </w:rPr>
        <w:t>P</w:t>
      </w:r>
      <w:r w:rsidR="000657C8">
        <w:rPr>
          <w:iCs/>
        </w:rPr>
        <w:t>oème</w:t>
      </w:r>
      <w:r w:rsidR="00B50A64">
        <w:rPr>
          <w:iCs/>
        </w:rPr>
        <w:t xml:space="preserve"> / </w:t>
      </w:r>
      <w:r w:rsidRPr="00E12BC6">
        <w:rPr>
          <w:iCs/>
        </w:rPr>
        <w:t>Pour Valery Larbaud</w:t>
      </w:r>
      <w:r w:rsidR="000657C8">
        <w:rPr>
          <w:iCs/>
        </w:rPr>
        <w:t> »</w:t>
      </w:r>
      <w:r w:rsidRPr="00E12BC6">
        <w:rPr>
          <w:iCs/>
        </w:rPr>
        <w:t xml:space="preserve">, signé </w:t>
      </w:r>
      <w:r w:rsidR="000657C8" w:rsidRPr="00E12BC6">
        <w:rPr>
          <w:iCs/>
        </w:rPr>
        <w:t>Saint-John Perse</w:t>
      </w:r>
      <w:r w:rsidRPr="00E12BC6">
        <w:rPr>
          <w:iCs/>
        </w:rPr>
        <w:t xml:space="preserve">, dans </w:t>
      </w:r>
      <w:r w:rsidRPr="00E12BC6">
        <w:rPr>
          <w:i/>
        </w:rPr>
        <w:t>Honneur</w:t>
      </w:r>
      <w:r w:rsidR="000657C8">
        <w:rPr>
          <w:i/>
        </w:rPr>
        <w:t xml:space="preserve"> à Saint-John Perse</w:t>
      </w:r>
      <w:r w:rsidRPr="00E12BC6">
        <w:rPr>
          <w:i/>
        </w:rPr>
        <w:t xml:space="preserve">, </w:t>
      </w:r>
      <w:r w:rsidR="00A948C5">
        <w:rPr>
          <w:iCs/>
        </w:rPr>
        <w:t xml:space="preserve">Paris, Gallimard, 1965, </w:t>
      </w:r>
      <w:r w:rsidRPr="00E12BC6">
        <w:rPr>
          <w:iCs/>
        </w:rPr>
        <w:t>p. 651-652.</w:t>
      </w:r>
    </w:p>
    <w:p w14:paraId="5D709F3F" w14:textId="5AE36E00" w:rsidR="00321B99" w:rsidRPr="00E12BC6" w:rsidRDefault="00321B99" w:rsidP="00E12BC6">
      <w:pPr>
        <w:spacing w:after="120"/>
        <w:ind w:firstLine="567"/>
        <w:jc w:val="both"/>
        <w:rPr>
          <w:iCs/>
        </w:rPr>
      </w:pPr>
      <w:r w:rsidRPr="00E12BC6">
        <w:rPr>
          <w:iCs/>
        </w:rPr>
        <w:t xml:space="preserve">[V] </w:t>
      </w:r>
      <w:r w:rsidR="000657C8">
        <w:rPr>
          <w:iCs/>
        </w:rPr>
        <w:t>« </w:t>
      </w:r>
      <w:r w:rsidRPr="00E12BC6">
        <w:rPr>
          <w:iCs/>
        </w:rPr>
        <w:t>P</w:t>
      </w:r>
      <w:r w:rsidR="000657C8">
        <w:rPr>
          <w:iCs/>
        </w:rPr>
        <w:t>oème pour Valery Larbaud</w:t>
      </w:r>
      <w:r w:rsidR="00B50A64">
        <w:rPr>
          <w:iCs/>
        </w:rPr>
        <w:t xml:space="preserve"> / </w:t>
      </w:r>
      <w:r w:rsidRPr="00E12BC6">
        <w:rPr>
          <w:iCs/>
        </w:rPr>
        <w:t>J</w:t>
      </w:r>
      <w:r w:rsidR="000657C8">
        <w:rPr>
          <w:iCs/>
        </w:rPr>
        <w:t>adis Londres »</w:t>
      </w:r>
      <w:r w:rsidRPr="00E12BC6">
        <w:rPr>
          <w:iCs/>
        </w:rPr>
        <w:t>, signé S</w:t>
      </w:r>
      <w:r w:rsidR="000657C8">
        <w:rPr>
          <w:iCs/>
        </w:rPr>
        <w:t>aint</w:t>
      </w:r>
      <w:r w:rsidRPr="00E12BC6">
        <w:rPr>
          <w:iCs/>
        </w:rPr>
        <w:t>-L</w:t>
      </w:r>
      <w:r w:rsidR="000657C8">
        <w:rPr>
          <w:iCs/>
        </w:rPr>
        <w:t>eger</w:t>
      </w:r>
      <w:r w:rsidRPr="00E12BC6">
        <w:rPr>
          <w:iCs/>
        </w:rPr>
        <w:t xml:space="preserve"> L</w:t>
      </w:r>
      <w:r w:rsidR="000657C8">
        <w:rPr>
          <w:iCs/>
        </w:rPr>
        <w:t>eger</w:t>
      </w:r>
      <w:r w:rsidRPr="00E12BC6">
        <w:rPr>
          <w:iCs/>
        </w:rPr>
        <w:t xml:space="preserve">, dans </w:t>
      </w:r>
      <w:r w:rsidRPr="00E12BC6">
        <w:rPr>
          <w:i/>
        </w:rPr>
        <w:t>OCSJP</w:t>
      </w:r>
      <w:r w:rsidRPr="00E12BC6">
        <w:rPr>
          <w:iCs/>
        </w:rPr>
        <w:t>, p. 4</w:t>
      </w:r>
      <w:r w:rsidR="009C04AA" w:rsidRPr="00E12BC6">
        <w:rPr>
          <w:iCs/>
        </w:rPr>
        <w:t>6</w:t>
      </w:r>
      <w:r w:rsidRPr="00E12BC6">
        <w:rPr>
          <w:iCs/>
        </w:rPr>
        <w:t>4-465.</w:t>
      </w:r>
    </w:p>
    <w:p w14:paraId="41FA8C13" w14:textId="77777777" w:rsidR="009F59D2" w:rsidRDefault="009F59D2" w:rsidP="00E12BC6">
      <w:pPr>
        <w:spacing w:after="120"/>
        <w:ind w:firstLine="567"/>
        <w:jc w:val="both"/>
        <w:rPr>
          <w:iCs/>
        </w:rPr>
      </w:pPr>
    </w:p>
    <w:p w14:paraId="52420BE3" w14:textId="79EE31D4" w:rsidR="001F44D9" w:rsidRPr="00E12BC6" w:rsidRDefault="001F44D9" w:rsidP="00E12BC6">
      <w:pPr>
        <w:spacing w:after="120"/>
        <w:ind w:firstLine="567"/>
        <w:jc w:val="both"/>
        <w:rPr>
          <w:iCs/>
        </w:rPr>
      </w:pPr>
      <w:r w:rsidRPr="00E12BC6">
        <w:rPr>
          <w:iCs/>
        </w:rPr>
        <w:t xml:space="preserve">Notre commentaire prendra la forme d’une analyse linéaire, strophe par strophe. </w:t>
      </w:r>
      <w:r w:rsidR="00704A00" w:rsidRPr="00E12BC6">
        <w:rPr>
          <w:iCs/>
        </w:rPr>
        <w:t>Mais prenons d’abord connaissance du texte de la première édition et de ses variantes.</w:t>
      </w:r>
    </w:p>
    <w:p w14:paraId="1AEB8AE6" w14:textId="6123A6F6" w:rsidR="000657C8" w:rsidRDefault="00CD3A4D" w:rsidP="000657C8">
      <w:pPr>
        <w:spacing w:after="120"/>
        <w:jc w:val="center"/>
        <w:rPr>
          <w:iCs/>
        </w:rPr>
      </w:pPr>
      <w:r>
        <w:rPr>
          <w:iCs/>
        </w:rPr>
        <w:t>------</w:t>
      </w:r>
    </w:p>
    <w:p w14:paraId="2FE36421" w14:textId="77777777" w:rsidR="009F59D2" w:rsidRDefault="009F59D2">
      <w:pPr>
        <w:ind w:left="454"/>
        <w:jc w:val="both"/>
        <w:rPr>
          <w:iCs/>
          <w:sz w:val="20"/>
          <w:szCs w:val="20"/>
        </w:rPr>
      </w:pPr>
      <w:r>
        <w:rPr>
          <w:iCs/>
          <w:sz w:val="20"/>
          <w:szCs w:val="20"/>
        </w:rPr>
        <w:br w:type="page"/>
      </w:r>
    </w:p>
    <w:p w14:paraId="5596331A" w14:textId="014785C4" w:rsidR="000657C8" w:rsidRPr="00DB1158" w:rsidRDefault="00611D0B" w:rsidP="009F59D2">
      <w:pPr>
        <w:jc w:val="center"/>
        <w:rPr>
          <w:iCs/>
          <w:sz w:val="20"/>
          <w:szCs w:val="20"/>
        </w:rPr>
      </w:pPr>
      <w:r w:rsidRPr="00DB1158">
        <w:rPr>
          <w:iCs/>
          <w:sz w:val="20"/>
          <w:szCs w:val="20"/>
        </w:rPr>
        <w:lastRenderedPageBreak/>
        <w:t>Poème</w:t>
      </w:r>
    </w:p>
    <w:p w14:paraId="2523DECB" w14:textId="72AC4313" w:rsidR="00611D0B" w:rsidRPr="00DB1158" w:rsidRDefault="00611D0B" w:rsidP="009F59D2">
      <w:pPr>
        <w:spacing w:after="120"/>
        <w:jc w:val="center"/>
        <w:rPr>
          <w:iCs/>
          <w:sz w:val="20"/>
          <w:szCs w:val="20"/>
        </w:rPr>
      </w:pPr>
      <w:r w:rsidRPr="00DB1158">
        <w:rPr>
          <w:iCs/>
          <w:sz w:val="20"/>
          <w:szCs w:val="20"/>
        </w:rPr>
        <w:t>Pour M. Valery Larbaud</w:t>
      </w:r>
    </w:p>
    <w:p w14:paraId="213D55FE" w14:textId="3CDB638C" w:rsidR="00611D0B" w:rsidRPr="00DB1158" w:rsidRDefault="00611D0B" w:rsidP="0075344C">
      <w:pPr>
        <w:spacing w:before="120" w:after="120"/>
        <w:rPr>
          <w:iCs/>
          <w:sz w:val="20"/>
          <w:szCs w:val="20"/>
        </w:rPr>
      </w:pPr>
      <w:r w:rsidRPr="00DB1158">
        <w:rPr>
          <w:iCs/>
          <w:sz w:val="20"/>
          <w:szCs w:val="20"/>
        </w:rPr>
        <w:t>[Première strophe]</w:t>
      </w:r>
    </w:p>
    <w:p w14:paraId="418E9191" w14:textId="4090CF4C" w:rsidR="00611D0B" w:rsidRPr="00DB1158" w:rsidRDefault="00611D0B" w:rsidP="00DB1158">
      <w:pPr>
        <w:ind w:leftChars="200" w:left="764" w:hanging="284"/>
        <w:rPr>
          <w:iCs/>
          <w:sz w:val="20"/>
          <w:szCs w:val="20"/>
        </w:rPr>
      </w:pPr>
      <w:r w:rsidRPr="00DB1158">
        <w:rPr>
          <w:iCs/>
          <w:sz w:val="20"/>
          <w:szCs w:val="20"/>
        </w:rPr>
        <w:t>Servante, l’homme baille. J’appelle !</w:t>
      </w:r>
    </w:p>
    <w:p w14:paraId="0E6D698F" w14:textId="7A4D4D4D" w:rsidR="00AE52CD" w:rsidRPr="00DB1158" w:rsidRDefault="00AE52CD" w:rsidP="00DB1158">
      <w:pPr>
        <w:ind w:leftChars="200" w:left="764" w:hanging="284"/>
        <w:rPr>
          <w:iCs/>
          <w:sz w:val="20"/>
          <w:szCs w:val="20"/>
        </w:rPr>
      </w:pPr>
      <w:r w:rsidRPr="00DB1158">
        <w:rPr>
          <w:iCs/>
          <w:sz w:val="20"/>
          <w:szCs w:val="20"/>
        </w:rPr>
        <w:t>Voici des pence pour Haendel, voici nos livres pour le fleuve ;</w:t>
      </w:r>
    </w:p>
    <w:p w14:paraId="029B6A87" w14:textId="0EAAEBEC" w:rsidR="00AE52CD" w:rsidRPr="00DB1158" w:rsidRDefault="00AE52CD" w:rsidP="00DB1158">
      <w:pPr>
        <w:ind w:leftChars="200" w:left="764" w:hanging="284"/>
        <w:rPr>
          <w:iCs/>
          <w:sz w:val="20"/>
          <w:szCs w:val="20"/>
        </w:rPr>
      </w:pPr>
      <w:r w:rsidRPr="00DB1158">
        <w:rPr>
          <w:iCs/>
          <w:sz w:val="20"/>
          <w:szCs w:val="20"/>
        </w:rPr>
        <w:t xml:space="preserve">Et il y eut un jour qu’on appela Dimanche </w:t>
      </w:r>
      <w:r w:rsidR="009F59D2">
        <w:rPr>
          <w:iCs/>
          <w:sz w:val="20"/>
          <w:szCs w:val="20"/>
        </w:rPr>
        <w:t>-</w:t>
      </w:r>
      <w:r w:rsidRPr="00DB1158">
        <w:rPr>
          <w:iCs/>
          <w:sz w:val="20"/>
          <w:szCs w:val="20"/>
        </w:rPr>
        <w:t xml:space="preserve"> ennui solaire des</w:t>
      </w:r>
    </w:p>
    <w:p w14:paraId="5B714090" w14:textId="7B24632E" w:rsidR="00AE52CD" w:rsidRPr="00DB1158" w:rsidRDefault="00AE52CD" w:rsidP="00DB1158">
      <w:pPr>
        <w:ind w:leftChars="200" w:left="764" w:hanging="284"/>
        <w:rPr>
          <w:iCs/>
          <w:sz w:val="20"/>
          <w:szCs w:val="20"/>
        </w:rPr>
      </w:pPr>
      <w:r w:rsidRPr="00DB1158">
        <w:rPr>
          <w:iCs/>
          <w:sz w:val="20"/>
          <w:szCs w:val="20"/>
        </w:rPr>
        <w:t>Empires dans toutes glaces de nos chambres.</w:t>
      </w:r>
    </w:p>
    <w:p w14:paraId="5FE1D276" w14:textId="3FCF8A14" w:rsidR="00AE52CD" w:rsidRPr="00DB1158" w:rsidRDefault="00AE52CD" w:rsidP="00DB1158">
      <w:pPr>
        <w:ind w:leftChars="200" w:left="764" w:hanging="284"/>
        <w:rPr>
          <w:iCs/>
          <w:sz w:val="20"/>
          <w:szCs w:val="20"/>
        </w:rPr>
      </w:pPr>
      <w:r w:rsidRPr="00DB1158">
        <w:rPr>
          <w:iCs/>
          <w:sz w:val="20"/>
          <w:szCs w:val="20"/>
        </w:rPr>
        <w:t xml:space="preserve">On dit que les coucous fréquentent aux jardins </w:t>
      </w:r>
      <w:r w:rsidR="00F206B2" w:rsidRPr="00DB1158">
        <w:rPr>
          <w:iCs/>
          <w:sz w:val="20"/>
          <w:szCs w:val="20"/>
        </w:rPr>
        <w:t>d’hôtels,</w:t>
      </w:r>
    </w:p>
    <w:p w14:paraId="17F0E707" w14:textId="56DBA1FD" w:rsidR="00F206B2" w:rsidRPr="00DB1158" w:rsidRDefault="00F206B2" w:rsidP="00DB1158">
      <w:pPr>
        <w:ind w:leftChars="200" w:left="764" w:hanging="284"/>
        <w:rPr>
          <w:iCs/>
          <w:sz w:val="20"/>
          <w:szCs w:val="20"/>
        </w:rPr>
      </w:pPr>
      <w:r w:rsidRPr="00DB1158">
        <w:rPr>
          <w:iCs/>
          <w:sz w:val="20"/>
          <w:szCs w:val="20"/>
        </w:rPr>
        <w:t>on dit que les oiseaux de mer, par-dessus les Comtés, jusqu’aux</w:t>
      </w:r>
    </w:p>
    <w:p w14:paraId="5349D93C" w14:textId="6A69E288" w:rsidR="00F206B2" w:rsidRPr="00DB1158" w:rsidRDefault="00F206B2" w:rsidP="00DB1158">
      <w:pPr>
        <w:ind w:leftChars="200" w:left="764" w:hanging="284"/>
        <w:rPr>
          <w:iCs/>
          <w:sz w:val="20"/>
          <w:szCs w:val="20"/>
        </w:rPr>
      </w:pPr>
      <w:r w:rsidRPr="00DB1158">
        <w:rPr>
          <w:iCs/>
          <w:sz w:val="20"/>
          <w:szCs w:val="20"/>
        </w:rPr>
        <w:t>jardins des villes…</w:t>
      </w:r>
    </w:p>
    <w:p w14:paraId="70A6C7A9" w14:textId="77EC2384" w:rsidR="00F206B2" w:rsidRPr="00DB1158" w:rsidRDefault="00F206B2" w:rsidP="00DB1158">
      <w:pPr>
        <w:ind w:leftChars="200" w:left="764" w:hanging="284"/>
        <w:rPr>
          <w:iCs/>
          <w:sz w:val="20"/>
          <w:szCs w:val="20"/>
        </w:rPr>
      </w:pPr>
      <w:r w:rsidRPr="00DB1158">
        <w:rPr>
          <w:iCs/>
          <w:sz w:val="20"/>
          <w:szCs w:val="20"/>
        </w:rPr>
        <w:t>Et l’étranger lit les gazettes sous un vieil arbre de Judée :</w:t>
      </w:r>
    </w:p>
    <w:p w14:paraId="391B8753" w14:textId="5B53F9DD" w:rsidR="00F206B2" w:rsidRPr="00DB1158" w:rsidRDefault="00F206B2" w:rsidP="00DB1158">
      <w:pPr>
        <w:ind w:leftChars="200" w:left="764" w:hanging="284"/>
        <w:rPr>
          <w:iCs/>
          <w:sz w:val="20"/>
          <w:szCs w:val="20"/>
        </w:rPr>
      </w:pPr>
      <w:r w:rsidRPr="00DB1158">
        <w:rPr>
          <w:iCs/>
          <w:sz w:val="20"/>
          <w:szCs w:val="20"/>
        </w:rPr>
        <w:t>on lui remet deux lettres</w:t>
      </w:r>
    </w:p>
    <w:p w14:paraId="7D34A944" w14:textId="77777777" w:rsidR="000657C8" w:rsidRPr="00DB1158" w:rsidRDefault="00F206B2" w:rsidP="00DB1158">
      <w:pPr>
        <w:spacing w:after="120"/>
        <w:ind w:leftChars="200" w:left="764" w:hanging="284"/>
        <w:rPr>
          <w:iCs/>
          <w:sz w:val="20"/>
          <w:szCs w:val="20"/>
        </w:rPr>
      </w:pPr>
      <w:r w:rsidRPr="00DB1158">
        <w:rPr>
          <w:iCs/>
          <w:sz w:val="20"/>
          <w:szCs w:val="20"/>
        </w:rPr>
        <w:t>qu’il ne lit.</w:t>
      </w:r>
    </w:p>
    <w:p w14:paraId="2F9575FF" w14:textId="684EA065" w:rsidR="00F206B2" w:rsidRPr="00DB1158" w:rsidRDefault="00F206B2" w:rsidP="0075344C">
      <w:pPr>
        <w:spacing w:before="120" w:after="120"/>
        <w:ind w:left="284" w:hanging="284"/>
        <w:rPr>
          <w:iCs/>
          <w:sz w:val="20"/>
          <w:szCs w:val="20"/>
        </w:rPr>
      </w:pPr>
      <w:r w:rsidRPr="00DB1158">
        <w:rPr>
          <w:iCs/>
          <w:sz w:val="20"/>
          <w:szCs w:val="20"/>
        </w:rPr>
        <w:t>[Deuxième strophe]</w:t>
      </w:r>
    </w:p>
    <w:p w14:paraId="4FA66213" w14:textId="5C00E4D3" w:rsidR="00F206B2" w:rsidRPr="00DB1158" w:rsidRDefault="00F206B2" w:rsidP="00DB1158">
      <w:pPr>
        <w:ind w:leftChars="200" w:left="764" w:hanging="284"/>
        <w:rPr>
          <w:iCs/>
          <w:sz w:val="20"/>
          <w:szCs w:val="20"/>
        </w:rPr>
      </w:pPr>
      <w:r w:rsidRPr="00DB1158">
        <w:rPr>
          <w:iCs/>
          <w:sz w:val="20"/>
          <w:szCs w:val="20"/>
        </w:rPr>
        <w:t>… Roses, rosemaries, marigold leaves and daisies..</w:t>
      </w:r>
      <w:r w:rsidR="00CD3A4D">
        <w:rPr>
          <w:iCs/>
          <w:sz w:val="20"/>
          <w:szCs w:val="20"/>
        </w:rPr>
        <w:t> "</w:t>
      </w:r>
      <w:r w:rsidRPr="00DB1158">
        <w:rPr>
          <w:iCs/>
          <w:sz w:val="20"/>
          <w:szCs w:val="20"/>
        </w:rPr>
        <w:t xml:space="preserve">Vous </w:t>
      </w:r>
    </w:p>
    <w:p w14:paraId="79454783" w14:textId="62AEDA0B" w:rsidR="00F206B2" w:rsidRPr="00DB1158" w:rsidRDefault="00F206B2" w:rsidP="00DB1158">
      <w:pPr>
        <w:ind w:leftChars="200" w:left="764" w:hanging="284"/>
        <w:rPr>
          <w:iCs/>
          <w:sz w:val="20"/>
          <w:szCs w:val="20"/>
        </w:rPr>
      </w:pPr>
      <w:r w:rsidRPr="00DB1158">
        <w:rPr>
          <w:iCs/>
          <w:sz w:val="20"/>
          <w:szCs w:val="20"/>
        </w:rPr>
        <w:t>Arrosez les roses avec du thé,</w:t>
      </w:r>
    </w:p>
    <w:p w14:paraId="48854D3F" w14:textId="3440B87F" w:rsidR="00F206B2" w:rsidRPr="00DB1158" w:rsidRDefault="00F206B2" w:rsidP="00DB1158">
      <w:pPr>
        <w:ind w:leftChars="200" w:left="764" w:hanging="284"/>
        <w:rPr>
          <w:iCs/>
          <w:sz w:val="20"/>
          <w:szCs w:val="20"/>
        </w:rPr>
      </w:pPr>
      <w:r w:rsidRPr="00DB1158">
        <w:rPr>
          <w:iCs/>
          <w:sz w:val="20"/>
          <w:szCs w:val="20"/>
        </w:rPr>
        <w:t>Car il y eut un jour qu’on appela Dimanche, et par-dessus les</w:t>
      </w:r>
    </w:p>
    <w:p w14:paraId="31F2B4F5" w14:textId="3D939B05" w:rsidR="00F206B2" w:rsidRPr="00DB1158" w:rsidRDefault="00F206B2" w:rsidP="00DB1158">
      <w:pPr>
        <w:ind w:leftChars="200" w:left="764" w:hanging="284"/>
        <w:rPr>
          <w:iCs/>
          <w:sz w:val="20"/>
          <w:szCs w:val="20"/>
        </w:rPr>
      </w:pPr>
      <w:r w:rsidRPr="00DB1158">
        <w:rPr>
          <w:iCs/>
          <w:sz w:val="20"/>
          <w:szCs w:val="20"/>
        </w:rPr>
        <w:t>villes à cantiques et les lawns,</w:t>
      </w:r>
    </w:p>
    <w:p w14:paraId="363C37E9" w14:textId="16196A64" w:rsidR="00F206B2" w:rsidRPr="00DB1158" w:rsidRDefault="00F206B2" w:rsidP="00DB1158">
      <w:pPr>
        <w:ind w:leftChars="200" w:left="764" w:hanging="284"/>
        <w:rPr>
          <w:iCs/>
          <w:sz w:val="20"/>
          <w:szCs w:val="20"/>
        </w:rPr>
      </w:pPr>
      <w:r w:rsidRPr="00DB1158">
        <w:rPr>
          <w:iCs/>
          <w:sz w:val="20"/>
          <w:szCs w:val="20"/>
        </w:rPr>
        <w:t>de ces grands ciels à houppes comme on en vit à Sant-Fé.</w:t>
      </w:r>
    </w:p>
    <w:p w14:paraId="68133AB8" w14:textId="6F5F5AE8" w:rsidR="00F206B2" w:rsidRPr="00DB1158" w:rsidRDefault="00F206B2" w:rsidP="00DB1158">
      <w:pPr>
        <w:ind w:leftChars="200" w:left="764" w:hanging="284"/>
        <w:rPr>
          <w:iCs/>
          <w:sz w:val="20"/>
          <w:szCs w:val="20"/>
        </w:rPr>
      </w:pPr>
      <w:r w:rsidRPr="00DB1158">
        <w:rPr>
          <w:iCs/>
          <w:sz w:val="20"/>
          <w:szCs w:val="20"/>
        </w:rPr>
        <w:t>Allez et nous servez, qui sommes vieux comme l’insecte sur le monde,</w:t>
      </w:r>
    </w:p>
    <w:p w14:paraId="382F6DCB" w14:textId="1F48CC08" w:rsidR="00F206B2" w:rsidRPr="00DB1158" w:rsidRDefault="00F206B2" w:rsidP="00DB1158">
      <w:pPr>
        <w:ind w:leftChars="200" w:left="764" w:hanging="284"/>
        <w:rPr>
          <w:iCs/>
          <w:sz w:val="20"/>
          <w:szCs w:val="20"/>
        </w:rPr>
      </w:pPr>
      <w:r w:rsidRPr="00DB1158">
        <w:rPr>
          <w:iCs/>
          <w:sz w:val="20"/>
          <w:szCs w:val="20"/>
        </w:rPr>
        <w:t>Allez et nous laissez à nos façons de vivre qui sont telles,</w:t>
      </w:r>
    </w:p>
    <w:p w14:paraId="46C8138A" w14:textId="4312A6BE" w:rsidR="00F206B2" w:rsidRPr="00DB1158" w:rsidRDefault="00F206B2" w:rsidP="00DB1158">
      <w:pPr>
        <w:ind w:leftChars="200" w:left="764" w:hanging="284"/>
        <w:rPr>
          <w:iCs/>
          <w:sz w:val="20"/>
          <w:szCs w:val="20"/>
        </w:rPr>
      </w:pPr>
      <w:r w:rsidRPr="00DB1158">
        <w:rPr>
          <w:iCs/>
          <w:sz w:val="20"/>
          <w:szCs w:val="20"/>
        </w:rPr>
        <w:t>sur toutes rives de ce monde..</w:t>
      </w:r>
    </w:p>
    <w:p w14:paraId="5866A574" w14:textId="5DA1CAE3" w:rsidR="00F206B2" w:rsidRPr="00DB1158" w:rsidRDefault="00F206B2" w:rsidP="00DB1158">
      <w:pPr>
        <w:ind w:leftChars="200" w:left="764" w:hanging="284"/>
        <w:rPr>
          <w:iCs/>
          <w:sz w:val="20"/>
          <w:szCs w:val="20"/>
        </w:rPr>
      </w:pPr>
      <w:r w:rsidRPr="00DB1158">
        <w:rPr>
          <w:iCs/>
          <w:sz w:val="20"/>
          <w:szCs w:val="20"/>
        </w:rPr>
        <w:t>Et l’étranger inscrit un nom, et ce n’est point le sien ; inscrit la</w:t>
      </w:r>
    </w:p>
    <w:p w14:paraId="22F15822" w14:textId="0D8BB104" w:rsidR="00F206B2" w:rsidRPr="00DB1158" w:rsidRDefault="00F206B2" w:rsidP="00DB1158">
      <w:pPr>
        <w:ind w:leftChars="200" w:left="764" w:hanging="284"/>
        <w:rPr>
          <w:iCs/>
          <w:sz w:val="20"/>
          <w:szCs w:val="20"/>
          <w:lang w:val="en-US"/>
        </w:rPr>
      </w:pPr>
      <w:r w:rsidRPr="00DB1158">
        <w:rPr>
          <w:iCs/>
          <w:sz w:val="20"/>
          <w:szCs w:val="20"/>
        </w:rPr>
        <w:t>Ville qu’il habite, et il n’est point de ville qu’il habite </w:t>
      </w:r>
      <w:r w:rsidR="001441DF" w:rsidRPr="00DB1158">
        <w:rPr>
          <w:iCs/>
          <w:sz w:val="20"/>
          <w:szCs w:val="20"/>
        </w:rPr>
        <w:t>“</w:t>
      </w:r>
      <w:r w:rsidRPr="00DB1158">
        <w:rPr>
          <w:iCs/>
          <w:sz w:val="20"/>
          <w:szCs w:val="20"/>
        </w:rPr>
        <w:t xml:space="preserve">… </w:t>
      </w:r>
      <w:r w:rsidRPr="00DB1158">
        <w:rPr>
          <w:iCs/>
          <w:sz w:val="20"/>
          <w:szCs w:val="20"/>
          <w:lang w:val="en-US"/>
        </w:rPr>
        <w:t>Roses,</w:t>
      </w:r>
    </w:p>
    <w:p w14:paraId="7192F42A" w14:textId="6990BDF5" w:rsidR="001F44D9" w:rsidRPr="00DB1158" w:rsidRDefault="001441DF" w:rsidP="0075344C">
      <w:pPr>
        <w:ind w:leftChars="200" w:left="764" w:hanging="284"/>
        <w:rPr>
          <w:iCs/>
          <w:sz w:val="20"/>
          <w:szCs w:val="20"/>
          <w:lang w:val="en-US"/>
        </w:rPr>
      </w:pPr>
      <w:r w:rsidRPr="00DB1158">
        <w:rPr>
          <w:iCs/>
          <w:sz w:val="20"/>
          <w:szCs w:val="20"/>
          <w:lang w:val="en-US"/>
        </w:rPr>
        <w:t>r</w:t>
      </w:r>
      <w:r w:rsidR="00F206B2" w:rsidRPr="00DB1158">
        <w:rPr>
          <w:iCs/>
          <w:sz w:val="20"/>
          <w:szCs w:val="20"/>
          <w:lang w:val="en-US"/>
        </w:rPr>
        <w:t>osemaries, marigold leaves and daisies..”</w:t>
      </w:r>
    </w:p>
    <w:p w14:paraId="010648B6" w14:textId="770A8C2C" w:rsidR="001441DF" w:rsidRPr="00DB1158" w:rsidRDefault="001441DF" w:rsidP="0075344C">
      <w:pPr>
        <w:spacing w:before="120" w:after="120"/>
        <w:rPr>
          <w:iCs/>
          <w:sz w:val="20"/>
          <w:szCs w:val="20"/>
        </w:rPr>
      </w:pPr>
      <w:r w:rsidRPr="00DB1158">
        <w:rPr>
          <w:iCs/>
          <w:sz w:val="20"/>
          <w:szCs w:val="20"/>
        </w:rPr>
        <w:t>[Troisième strophe]</w:t>
      </w:r>
    </w:p>
    <w:p w14:paraId="6FA412CE" w14:textId="25F61614" w:rsidR="005708A3" w:rsidRPr="00DB1158" w:rsidRDefault="001441DF" w:rsidP="00DB1158">
      <w:pPr>
        <w:ind w:leftChars="200" w:left="764" w:hanging="284"/>
        <w:rPr>
          <w:iCs/>
          <w:sz w:val="20"/>
          <w:szCs w:val="20"/>
        </w:rPr>
      </w:pPr>
      <w:r w:rsidRPr="00DB1158">
        <w:rPr>
          <w:iCs/>
          <w:sz w:val="20"/>
          <w:szCs w:val="20"/>
        </w:rPr>
        <w:t>Un peu avant le gong du soir et la saison d’un souffle dans les tentes,</w:t>
      </w:r>
    </w:p>
    <w:p w14:paraId="6CB9B53C" w14:textId="13E6F5B1" w:rsidR="001441DF" w:rsidRPr="00DB1158" w:rsidRDefault="001441DF" w:rsidP="00DB1158">
      <w:pPr>
        <w:ind w:leftChars="200" w:left="764" w:hanging="284"/>
        <w:rPr>
          <w:iCs/>
          <w:sz w:val="20"/>
          <w:szCs w:val="20"/>
        </w:rPr>
      </w:pPr>
      <w:r w:rsidRPr="00DB1158">
        <w:rPr>
          <w:iCs/>
          <w:sz w:val="20"/>
          <w:szCs w:val="20"/>
        </w:rPr>
        <w:t>mon cœur est plein d’une science,</w:t>
      </w:r>
    </w:p>
    <w:p w14:paraId="0455F8EE" w14:textId="0B365DB3" w:rsidR="001441DF" w:rsidRPr="00DB1158" w:rsidRDefault="001441DF" w:rsidP="00DB1158">
      <w:pPr>
        <w:ind w:leftChars="200" w:left="764" w:hanging="284"/>
        <w:rPr>
          <w:iCs/>
          <w:sz w:val="20"/>
          <w:szCs w:val="20"/>
        </w:rPr>
      </w:pPr>
      <w:r w:rsidRPr="00DB1158">
        <w:rPr>
          <w:iCs/>
          <w:sz w:val="20"/>
          <w:szCs w:val="20"/>
        </w:rPr>
        <w:t>mon cœur est plein d’extravagance, et danse, comme la fille de</w:t>
      </w:r>
    </w:p>
    <w:p w14:paraId="3FB55C77" w14:textId="28E4C0B8" w:rsidR="001441DF" w:rsidRPr="00DB1158" w:rsidRDefault="001441DF" w:rsidP="00DB1158">
      <w:pPr>
        <w:ind w:leftChars="200" w:left="764" w:hanging="284"/>
        <w:rPr>
          <w:iCs/>
          <w:sz w:val="20"/>
          <w:szCs w:val="20"/>
        </w:rPr>
      </w:pPr>
      <w:r w:rsidRPr="00DB1158">
        <w:rPr>
          <w:iCs/>
          <w:sz w:val="20"/>
          <w:szCs w:val="20"/>
        </w:rPr>
        <w:t xml:space="preserve">Lady J. </w:t>
      </w:r>
      <w:r w:rsidR="009F59D2">
        <w:rPr>
          <w:iCs/>
          <w:sz w:val="20"/>
          <w:szCs w:val="20"/>
        </w:rPr>
        <w:t>-</w:t>
      </w:r>
      <w:r w:rsidRPr="00DB1158">
        <w:rPr>
          <w:iCs/>
          <w:sz w:val="20"/>
          <w:szCs w:val="20"/>
        </w:rPr>
        <w:t xml:space="preserve"> en soulier de bois d’or, et nue, entre ses glaces ;</w:t>
      </w:r>
    </w:p>
    <w:p w14:paraId="2E0DF2A0" w14:textId="4E798FD1" w:rsidR="004E2289" w:rsidRPr="00DB1158" w:rsidRDefault="001441DF" w:rsidP="00DB1158">
      <w:pPr>
        <w:ind w:leftChars="200" w:left="764" w:hanging="284"/>
        <w:rPr>
          <w:iCs/>
          <w:sz w:val="20"/>
          <w:szCs w:val="20"/>
        </w:rPr>
      </w:pPr>
      <w:r w:rsidRPr="00DB1158">
        <w:rPr>
          <w:iCs/>
          <w:sz w:val="20"/>
          <w:szCs w:val="20"/>
        </w:rPr>
        <w:t>au son des clefs de malles par le monde et des orchestres mis</w:t>
      </w:r>
    </w:p>
    <w:p w14:paraId="2C405064" w14:textId="1DF4AC0F" w:rsidR="001441DF" w:rsidRPr="00DB1158" w:rsidRDefault="001441DF" w:rsidP="00DB1158">
      <w:pPr>
        <w:ind w:leftChars="200" w:left="764" w:hanging="284"/>
        <w:rPr>
          <w:iCs/>
          <w:sz w:val="20"/>
          <w:szCs w:val="20"/>
        </w:rPr>
      </w:pPr>
      <w:r w:rsidRPr="00DB1158">
        <w:rPr>
          <w:iCs/>
          <w:sz w:val="20"/>
          <w:szCs w:val="20"/>
        </w:rPr>
        <w:t>en serre sur toutes rives de l’Empire.</w:t>
      </w:r>
    </w:p>
    <w:p w14:paraId="16ED7DD4" w14:textId="7DD17CD7" w:rsidR="001441DF" w:rsidRPr="00DB1158" w:rsidRDefault="001441DF" w:rsidP="00DB1158">
      <w:pPr>
        <w:ind w:leftChars="200" w:left="764" w:hanging="284"/>
        <w:rPr>
          <w:iCs/>
          <w:sz w:val="20"/>
          <w:szCs w:val="20"/>
        </w:rPr>
      </w:pPr>
      <w:r w:rsidRPr="00DB1158">
        <w:rPr>
          <w:iCs/>
          <w:sz w:val="20"/>
          <w:szCs w:val="20"/>
        </w:rPr>
        <w:lastRenderedPageBreak/>
        <w:t>Bonheur à naître sous l’écaille et toutes roses de l’Empire ! De</w:t>
      </w:r>
    </w:p>
    <w:p w14:paraId="68AF3C10" w14:textId="45746933" w:rsidR="001441DF" w:rsidRPr="00DB1158" w:rsidRDefault="001441DF" w:rsidP="00DB1158">
      <w:pPr>
        <w:ind w:leftChars="200" w:left="764" w:hanging="284"/>
        <w:rPr>
          <w:iCs/>
          <w:sz w:val="20"/>
          <w:szCs w:val="20"/>
        </w:rPr>
      </w:pPr>
      <w:r w:rsidRPr="00DB1158">
        <w:rPr>
          <w:iCs/>
          <w:sz w:val="20"/>
          <w:szCs w:val="20"/>
        </w:rPr>
        <w:t>quelles pures Zambézies nous souvient-il au soir ? …un peu</w:t>
      </w:r>
    </w:p>
    <w:p w14:paraId="1C2A5399" w14:textId="37976116" w:rsidR="001441DF" w:rsidRPr="00DB1158" w:rsidRDefault="001441DF" w:rsidP="00DB1158">
      <w:pPr>
        <w:ind w:leftChars="200" w:left="764" w:hanging="284"/>
        <w:rPr>
          <w:iCs/>
          <w:sz w:val="20"/>
          <w:szCs w:val="20"/>
        </w:rPr>
      </w:pPr>
      <w:r w:rsidRPr="00DB1158">
        <w:rPr>
          <w:iCs/>
          <w:sz w:val="20"/>
          <w:szCs w:val="20"/>
        </w:rPr>
        <w:t>avant le gong du soir et la saison d’un souffle dans les toiles,</w:t>
      </w:r>
    </w:p>
    <w:p w14:paraId="77451B79" w14:textId="587C6765" w:rsidR="001441DF" w:rsidRPr="00DB1158" w:rsidRDefault="001441DF" w:rsidP="00DB1158">
      <w:pPr>
        <w:ind w:leftChars="200" w:left="764" w:hanging="284"/>
        <w:rPr>
          <w:iCs/>
          <w:sz w:val="20"/>
          <w:szCs w:val="20"/>
        </w:rPr>
      </w:pPr>
      <w:r w:rsidRPr="00DB1158">
        <w:rPr>
          <w:iCs/>
          <w:sz w:val="20"/>
          <w:szCs w:val="20"/>
        </w:rPr>
        <w:t>quand le soleil fait son miel du corps des femmes dans les</w:t>
      </w:r>
    </w:p>
    <w:p w14:paraId="0BD55BC2" w14:textId="3588B45F" w:rsidR="001441DF" w:rsidRPr="00DB1158" w:rsidRDefault="00B0402A" w:rsidP="00DB1158">
      <w:pPr>
        <w:ind w:leftChars="200" w:left="764" w:hanging="284"/>
        <w:rPr>
          <w:iCs/>
          <w:sz w:val="20"/>
          <w:szCs w:val="20"/>
        </w:rPr>
      </w:pPr>
      <w:r w:rsidRPr="00DB1158">
        <w:rPr>
          <w:iCs/>
          <w:sz w:val="20"/>
          <w:szCs w:val="20"/>
        </w:rPr>
        <w:t>chambres, et c’est bonheur à naître aux percées d’Isthmes,</w:t>
      </w:r>
    </w:p>
    <w:p w14:paraId="11CD779E" w14:textId="096F12EB" w:rsidR="00B0402A" w:rsidRPr="00DB1158" w:rsidRDefault="00B0402A" w:rsidP="00DB1158">
      <w:pPr>
        <w:ind w:leftChars="200" w:left="764" w:hanging="284"/>
        <w:rPr>
          <w:iCs/>
          <w:sz w:val="20"/>
          <w:szCs w:val="20"/>
        </w:rPr>
      </w:pPr>
      <w:r w:rsidRPr="00DB1158">
        <w:rPr>
          <w:iCs/>
          <w:sz w:val="20"/>
          <w:szCs w:val="20"/>
        </w:rPr>
        <w:t>sur toutes routes de l’Empire, et les vaisseaux pleins de</w:t>
      </w:r>
    </w:p>
    <w:p w14:paraId="0535851C" w14:textId="03DA967E" w:rsidR="00B0402A" w:rsidRPr="00DB1158" w:rsidRDefault="00B0402A" w:rsidP="00DB1158">
      <w:pPr>
        <w:ind w:leftChars="200" w:left="764" w:hanging="284"/>
        <w:rPr>
          <w:iCs/>
          <w:sz w:val="20"/>
          <w:szCs w:val="20"/>
        </w:rPr>
      </w:pPr>
      <w:r w:rsidRPr="00DB1158">
        <w:rPr>
          <w:iCs/>
          <w:sz w:val="20"/>
          <w:szCs w:val="20"/>
        </w:rPr>
        <w:t>voyelles et d’incestes, aux fifres des cristaux d’Europe,</w:t>
      </w:r>
    </w:p>
    <w:p w14:paraId="73CC089C" w14:textId="6EAEF8A3" w:rsidR="00B0402A" w:rsidRPr="00DB1158" w:rsidRDefault="00B0402A" w:rsidP="00DB1158">
      <w:pPr>
        <w:ind w:leftChars="200" w:left="764" w:hanging="284"/>
        <w:rPr>
          <w:iCs/>
          <w:sz w:val="20"/>
          <w:szCs w:val="20"/>
        </w:rPr>
      </w:pPr>
      <w:r w:rsidRPr="00DB1158">
        <w:rPr>
          <w:iCs/>
          <w:sz w:val="20"/>
          <w:szCs w:val="20"/>
        </w:rPr>
        <w:t>vont sur la mer déserte.</w:t>
      </w:r>
    </w:p>
    <w:p w14:paraId="3773B619" w14:textId="262005BC" w:rsidR="00B0402A" w:rsidRPr="00DB1158" w:rsidRDefault="00B0402A" w:rsidP="0075344C">
      <w:pPr>
        <w:spacing w:before="120" w:after="120"/>
        <w:rPr>
          <w:iCs/>
          <w:sz w:val="20"/>
          <w:szCs w:val="20"/>
        </w:rPr>
      </w:pPr>
      <w:r w:rsidRPr="00DB1158">
        <w:rPr>
          <w:iCs/>
          <w:sz w:val="20"/>
          <w:szCs w:val="20"/>
        </w:rPr>
        <w:t>[Quatrième strophe]</w:t>
      </w:r>
    </w:p>
    <w:p w14:paraId="41491D4C" w14:textId="68528526" w:rsidR="00B0402A" w:rsidRPr="00DB1158" w:rsidRDefault="00B0402A" w:rsidP="00DB1158">
      <w:pPr>
        <w:ind w:leftChars="200" w:left="764" w:hanging="284"/>
        <w:rPr>
          <w:sz w:val="20"/>
          <w:szCs w:val="20"/>
        </w:rPr>
      </w:pPr>
      <w:r w:rsidRPr="00DB1158">
        <w:rPr>
          <w:sz w:val="20"/>
          <w:szCs w:val="20"/>
        </w:rPr>
        <w:t>Servante ! l’homme baille. J’appelle !</w:t>
      </w:r>
    </w:p>
    <w:p w14:paraId="40CAF7D8" w14:textId="69102A61" w:rsidR="00B0402A" w:rsidRPr="00DB1158" w:rsidRDefault="00B0402A" w:rsidP="00DB1158">
      <w:pPr>
        <w:ind w:leftChars="200" w:left="764" w:hanging="284"/>
        <w:rPr>
          <w:sz w:val="20"/>
          <w:szCs w:val="20"/>
        </w:rPr>
      </w:pPr>
      <w:r w:rsidRPr="00DB1158">
        <w:rPr>
          <w:sz w:val="20"/>
          <w:szCs w:val="20"/>
        </w:rPr>
        <w:t>Ouvrez les portes sur le fleuve ! toutes choses dites à la mer !</w:t>
      </w:r>
    </w:p>
    <w:p w14:paraId="2C36BB8F" w14:textId="33CC232E" w:rsidR="00B0402A" w:rsidRPr="00DB1158" w:rsidRDefault="00B0402A" w:rsidP="00DB1158">
      <w:pPr>
        <w:ind w:leftChars="200" w:left="764" w:hanging="284"/>
        <w:rPr>
          <w:sz w:val="20"/>
          <w:szCs w:val="20"/>
        </w:rPr>
      </w:pPr>
      <w:r w:rsidRPr="00DB1158">
        <w:rPr>
          <w:sz w:val="20"/>
          <w:szCs w:val="20"/>
        </w:rPr>
        <w:t xml:space="preserve">Et pour ce soir encore, c’est fort bien </w:t>
      </w:r>
      <w:r w:rsidR="009F59D2">
        <w:rPr>
          <w:sz w:val="20"/>
          <w:szCs w:val="20"/>
        </w:rPr>
        <w:t>-</w:t>
      </w:r>
      <w:r w:rsidRPr="00DB1158">
        <w:rPr>
          <w:sz w:val="20"/>
          <w:szCs w:val="20"/>
        </w:rPr>
        <w:t xml:space="preserve"> mais demain, ô</w:t>
      </w:r>
    </w:p>
    <w:p w14:paraId="390C7C46" w14:textId="32382F5F" w:rsidR="00B0402A" w:rsidRPr="00DB1158" w:rsidRDefault="00B0402A" w:rsidP="00DB1158">
      <w:pPr>
        <w:ind w:leftChars="200" w:left="764" w:hanging="284"/>
        <w:rPr>
          <w:sz w:val="20"/>
          <w:szCs w:val="20"/>
        </w:rPr>
      </w:pPr>
      <w:r w:rsidRPr="00DB1158">
        <w:rPr>
          <w:sz w:val="20"/>
          <w:szCs w:val="20"/>
        </w:rPr>
        <w:t>Ma fille, nous verrons à changer</w:t>
      </w:r>
    </w:p>
    <w:p w14:paraId="215C1C9E" w14:textId="677F2581" w:rsidR="00B0402A" w:rsidRPr="00DB1158" w:rsidRDefault="00B0402A" w:rsidP="00DB1158">
      <w:pPr>
        <w:ind w:leftChars="200" w:left="764" w:hanging="284"/>
        <w:rPr>
          <w:sz w:val="20"/>
          <w:szCs w:val="20"/>
        </w:rPr>
      </w:pPr>
      <w:r w:rsidRPr="00DB1158">
        <w:rPr>
          <w:sz w:val="20"/>
          <w:szCs w:val="20"/>
        </w:rPr>
        <w:t>Ce grand parfum irrespirable de l’année.</w:t>
      </w:r>
    </w:p>
    <w:p w14:paraId="0C6BB243" w14:textId="69739F71" w:rsidR="000657C8" w:rsidRPr="009F59D2" w:rsidRDefault="00B0402A" w:rsidP="0075344C">
      <w:pPr>
        <w:spacing w:before="120" w:after="120"/>
        <w:jc w:val="both"/>
        <w:rPr>
          <w:sz w:val="20"/>
          <w:szCs w:val="20"/>
        </w:rPr>
      </w:pPr>
      <w:r w:rsidRPr="009F59D2">
        <w:rPr>
          <w:sz w:val="20"/>
          <w:szCs w:val="20"/>
        </w:rPr>
        <w:t>Variantes</w:t>
      </w:r>
    </w:p>
    <w:p w14:paraId="5C762A84" w14:textId="77777777" w:rsidR="009F59D2" w:rsidRPr="009F59D2" w:rsidRDefault="009F59D2" w:rsidP="009F59D2">
      <w:pPr>
        <w:pStyle w:val="NormalWeb"/>
        <w:spacing w:before="0" w:beforeAutospacing="0" w:after="0" w:afterAutospacing="0"/>
        <w:jc w:val="both"/>
        <w:rPr>
          <w:sz w:val="20"/>
          <w:szCs w:val="20"/>
        </w:rPr>
        <w:sectPr w:rsidR="009F59D2" w:rsidRPr="009F59D2" w:rsidSect="003231A0">
          <w:footerReference w:type="default" r:id="rId8"/>
          <w:footnotePr>
            <w:numRestart w:val="eachPage"/>
          </w:footnotePr>
          <w:pgSz w:w="8391" w:h="11906" w:code="11"/>
          <w:pgMar w:top="1417" w:right="1417" w:bottom="1417" w:left="1417" w:header="709" w:footer="709" w:gutter="0"/>
          <w:cols w:space="708"/>
          <w:docGrid w:linePitch="360"/>
        </w:sectPr>
      </w:pPr>
    </w:p>
    <w:p w14:paraId="63183EB4" w14:textId="5FBD2DC6" w:rsidR="00E92F82" w:rsidRPr="0075344C" w:rsidRDefault="00E92F82" w:rsidP="00CD3A4D">
      <w:pPr>
        <w:pStyle w:val="NormalWeb"/>
        <w:spacing w:before="0" w:beforeAutospacing="0" w:after="0" w:afterAutospacing="0"/>
        <w:rPr>
          <w:sz w:val="20"/>
          <w:szCs w:val="20"/>
        </w:rPr>
      </w:pPr>
      <w:r w:rsidRPr="0075344C">
        <w:rPr>
          <w:sz w:val="20"/>
          <w:szCs w:val="20"/>
        </w:rPr>
        <w:t>l</w:t>
      </w:r>
      <w:r w:rsidR="00B0402A" w:rsidRPr="0075344C">
        <w:rPr>
          <w:sz w:val="20"/>
          <w:szCs w:val="20"/>
        </w:rPr>
        <w:t xml:space="preserve">igne I (III, IV, V) </w:t>
      </w:r>
      <w:r w:rsidR="009F59D2">
        <w:rPr>
          <w:sz w:val="20"/>
          <w:szCs w:val="20"/>
        </w:rPr>
        <w:t>-</w:t>
      </w:r>
      <w:r w:rsidR="00B0402A" w:rsidRPr="0075344C">
        <w:rPr>
          <w:sz w:val="20"/>
          <w:szCs w:val="20"/>
        </w:rPr>
        <w:t xml:space="preserve"> bâille</w:t>
      </w:r>
    </w:p>
    <w:p w14:paraId="66286473" w14:textId="352F99CE" w:rsidR="00E92F82" w:rsidRPr="0075344C" w:rsidRDefault="00B0402A" w:rsidP="00CD3A4D">
      <w:pPr>
        <w:pStyle w:val="NormalWeb"/>
        <w:spacing w:before="0" w:beforeAutospacing="0" w:after="0" w:afterAutospacing="0"/>
        <w:rPr>
          <w:sz w:val="20"/>
          <w:szCs w:val="20"/>
        </w:rPr>
      </w:pPr>
      <w:r w:rsidRPr="0075344C">
        <w:rPr>
          <w:sz w:val="20"/>
          <w:szCs w:val="20"/>
        </w:rPr>
        <w:t xml:space="preserve">ligne 2 (III, IV, V) </w:t>
      </w:r>
      <w:r w:rsidR="009F59D2">
        <w:rPr>
          <w:sz w:val="20"/>
          <w:szCs w:val="20"/>
        </w:rPr>
        <w:t>-</w:t>
      </w:r>
      <w:r w:rsidR="00506E79" w:rsidRPr="0075344C">
        <w:rPr>
          <w:sz w:val="20"/>
          <w:szCs w:val="20"/>
        </w:rPr>
        <w:t xml:space="preserve"> </w:t>
      </w:r>
      <w:r w:rsidRPr="0075344C">
        <w:rPr>
          <w:sz w:val="20"/>
          <w:szCs w:val="20"/>
        </w:rPr>
        <w:t>le</w:t>
      </w:r>
      <w:r w:rsidR="00E92F82" w:rsidRPr="0075344C">
        <w:rPr>
          <w:sz w:val="20"/>
          <w:szCs w:val="20"/>
        </w:rPr>
        <w:t> </w:t>
      </w:r>
      <w:r w:rsidRPr="0075344C">
        <w:rPr>
          <w:sz w:val="20"/>
          <w:szCs w:val="20"/>
        </w:rPr>
        <w:t>Fleuve</w:t>
      </w:r>
    </w:p>
    <w:p w14:paraId="0C0417F0" w14:textId="021D5503" w:rsidR="00E92F82" w:rsidRPr="0075344C" w:rsidRDefault="00B0402A" w:rsidP="00CD3A4D">
      <w:pPr>
        <w:pStyle w:val="NormalWeb"/>
        <w:spacing w:before="0" w:beforeAutospacing="0" w:after="0" w:afterAutospacing="0"/>
        <w:rPr>
          <w:sz w:val="20"/>
          <w:szCs w:val="20"/>
        </w:rPr>
      </w:pPr>
      <w:r w:rsidRPr="0075344C">
        <w:rPr>
          <w:sz w:val="20"/>
          <w:szCs w:val="20"/>
        </w:rPr>
        <w:t>lignes 5-6 (IV )</w:t>
      </w:r>
      <w:r w:rsidR="00506E79" w:rsidRPr="0075344C">
        <w:rPr>
          <w:sz w:val="20"/>
          <w:szCs w:val="20"/>
        </w:rPr>
        <w:t xml:space="preserve"> </w:t>
      </w:r>
      <w:r w:rsidR="009F59D2">
        <w:rPr>
          <w:sz w:val="20"/>
          <w:szCs w:val="20"/>
        </w:rPr>
        <w:t>-</w:t>
      </w:r>
      <w:r w:rsidR="00506E79" w:rsidRPr="0075344C">
        <w:rPr>
          <w:sz w:val="20"/>
          <w:szCs w:val="20"/>
        </w:rPr>
        <w:t xml:space="preserve"> </w:t>
      </w:r>
      <w:r w:rsidRPr="0075344C">
        <w:rPr>
          <w:sz w:val="20"/>
          <w:szCs w:val="20"/>
        </w:rPr>
        <w:t>d’hôtels</w:t>
      </w:r>
      <w:r w:rsidRPr="0075344C">
        <w:rPr>
          <w:rFonts w:eastAsia="MS Mincho"/>
          <w:sz w:val="20"/>
          <w:szCs w:val="20"/>
        </w:rPr>
        <w:t>，</w:t>
      </w:r>
      <w:r w:rsidRPr="0075344C">
        <w:rPr>
          <w:sz w:val="20"/>
          <w:szCs w:val="20"/>
        </w:rPr>
        <w:t>on (sans intervalle)</w:t>
      </w:r>
    </w:p>
    <w:p w14:paraId="0009EA18" w14:textId="1B5F397F" w:rsidR="00E92F82" w:rsidRPr="0075344C" w:rsidRDefault="00B0402A" w:rsidP="00CD3A4D">
      <w:pPr>
        <w:pStyle w:val="NormalWeb"/>
        <w:spacing w:before="0" w:beforeAutospacing="0" w:after="0" w:afterAutospacing="0"/>
        <w:rPr>
          <w:sz w:val="20"/>
          <w:szCs w:val="20"/>
        </w:rPr>
      </w:pPr>
      <w:r w:rsidRPr="0075344C">
        <w:rPr>
          <w:sz w:val="20"/>
          <w:szCs w:val="20"/>
        </w:rPr>
        <w:t>ligne 6 (III</w:t>
      </w:r>
      <w:r w:rsidRPr="0075344C">
        <w:rPr>
          <w:rFonts w:eastAsia="MS Mincho"/>
          <w:sz w:val="20"/>
          <w:szCs w:val="20"/>
        </w:rPr>
        <w:t>，</w:t>
      </w:r>
      <w:r w:rsidRPr="0075344C">
        <w:rPr>
          <w:sz w:val="20"/>
          <w:szCs w:val="20"/>
        </w:rPr>
        <w:t xml:space="preserve">V) </w:t>
      </w:r>
      <w:r w:rsidR="009F59D2">
        <w:rPr>
          <w:sz w:val="20"/>
          <w:szCs w:val="20"/>
        </w:rPr>
        <w:t>-</w:t>
      </w:r>
      <w:r w:rsidR="00506E79" w:rsidRPr="0075344C">
        <w:rPr>
          <w:sz w:val="20"/>
          <w:szCs w:val="20"/>
        </w:rPr>
        <w:t xml:space="preserve"> </w:t>
      </w:r>
      <w:r w:rsidRPr="0075344C">
        <w:rPr>
          <w:sz w:val="20"/>
          <w:szCs w:val="20"/>
        </w:rPr>
        <w:t>On</w:t>
      </w:r>
    </w:p>
    <w:p w14:paraId="01307DB1" w14:textId="7CF86C32" w:rsidR="00E92F82" w:rsidRPr="0075344C" w:rsidRDefault="00B0402A" w:rsidP="00CD3A4D">
      <w:pPr>
        <w:pStyle w:val="NormalWeb"/>
        <w:spacing w:before="0" w:beforeAutospacing="0" w:after="0" w:afterAutospacing="0"/>
        <w:rPr>
          <w:sz w:val="20"/>
          <w:szCs w:val="20"/>
        </w:rPr>
      </w:pPr>
      <w:r w:rsidRPr="0075344C">
        <w:rPr>
          <w:sz w:val="20"/>
          <w:szCs w:val="20"/>
        </w:rPr>
        <w:t>ligne 6 (III</w:t>
      </w:r>
      <w:r w:rsidRPr="0075344C">
        <w:rPr>
          <w:rFonts w:eastAsia="MS Mincho"/>
          <w:sz w:val="20"/>
          <w:szCs w:val="20"/>
        </w:rPr>
        <w:t>，</w:t>
      </w:r>
      <w:r w:rsidRPr="0075344C">
        <w:rPr>
          <w:sz w:val="20"/>
          <w:szCs w:val="20"/>
        </w:rPr>
        <w:t>IV</w:t>
      </w:r>
      <w:r w:rsidRPr="0075344C">
        <w:rPr>
          <w:rFonts w:eastAsia="MS Mincho"/>
          <w:sz w:val="20"/>
          <w:szCs w:val="20"/>
        </w:rPr>
        <w:t>，</w:t>
      </w:r>
      <w:r w:rsidRPr="0075344C">
        <w:rPr>
          <w:sz w:val="20"/>
          <w:szCs w:val="20"/>
        </w:rPr>
        <w:t>V)</w:t>
      </w:r>
      <w:r w:rsidR="00506E79" w:rsidRPr="0075344C">
        <w:rPr>
          <w:sz w:val="20"/>
          <w:szCs w:val="20"/>
        </w:rPr>
        <w:t xml:space="preserve"> </w:t>
      </w:r>
      <w:r w:rsidR="009F59D2">
        <w:rPr>
          <w:sz w:val="20"/>
          <w:szCs w:val="20"/>
        </w:rPr>
        <w:t>-</w:t>
      </w:r>
      <w:r w:rsidR="00506E79" w:rsidRPr="0075344C">
        <w:rPr>
          <w:sz w:val="20"/>
          <w:szCs w:val="20"/>
        </w:rPr>
        <w:t xml:space="preserve"> </w:t>
      </w:r>
      <w:r w:rsidRPr="0075344C">
        <w:rPr>
          <w:sz w:val="20"/>
          <w:szCs w:val="20"/>
        </w:rPr>
        <w:t>par-dessus</w:t>
      </w:r>
    </w:p>
    <w:p w14:paraId="39F643A8" w14:textId="1665A158" w:rsidR="00E92F82" w:rsidRPr="0075344C" w:rsidRDefault="00B0402A" w:rsidP="00CD3A4D">
      <w:pPr>
        <w:pStyle w:val="NormalWeb"/>
        <w:spacing w:before="0" w:beforeAutospacing="0" w:after="0" w:afterAutospacing="0"/>
        <w:rPr>
          <w:sz w:val="20"/>
          <w:szCs w:val="20"/>
        </w:rPr>
      </w:pPr>
      <w:r w:rsidRPr="0075344C">
        <w:rPr>
          <w:sz w:val="20"/>
          <w:szCs w:val="20"/>
        </w:rPr>
        <w:t>ligne 7 (V)</w:t>
      </w:r>
      <w:r w:rsidR="00506E79" w:rsidRPr="0075344C">
        <w:rPr>
          <w:sz w:val="20"/>
          <w:szCs w:val="20"/>
        </w:rPr>
        <w:t xml:space="preserve"> </w:t>
      </w:r>
      <w:r w:rsidR="009F59D2">
        <w:rPr>
          <w:sz w:val="20"/>
          <w:szCs w:val="20"/>
        </w:rPr>
        <w:t>-</w:t>
      </w:r>
      <w:r w:rsidR="00506E79" w:rsidRPr="0075344C">
        <w:rPr>
          <w:sz w:val="20"/>
          <w:szCs w:val="20"/>
        </w:rPr>
        <w:t xml:space="preserve"> </w:t>
      </w:r>
      <w:r w:rsidRPr="0075344C">
        <w:rPr>
          <w:sz w:val="20"/>
          <w:szCs w:val="20"/>
        </w:rPr>
        <w:t>des villes</w:t>
      </w:r>
    </w:p>
    <w:p w14:paraId="14D002F9" w14:textId="0A9A47AA" w:rsidR="00E92F82" w:rsidRPr="0075344C" w:rsidRDefault="00B0402A" w:rsidP="00CD3A4D">
      <w:pPr>
        <w:pStyle w:val="NormalWeb"/>
        <w:spacing w:before="0" w:beforeAutospacing="0" w:after="0" w:afterAutospacing="0"/>
        <w:rPr>
          <w:sz w:val="20"/>
          <w:szCs w:val="20"/>
        </w:rPr>
      </w:pPr>
      <w:r w:rsidRPr="0075344C">
        <w:rPr>
          <w:sz w:val="20"/>
          <w:szCs w:val="20"/>
        </w:rPr>
        <w:t xml:space="preserve">ligne 9 (III, IV, V) </w:t>
      </w:r>
      <w:r w:rsidR="009F59D2">
        <w:rPr>
          <w:sz w:val="20"/>
          <w:szCs w:val="20"/>
        </w:rPr>
        <w:t>-</w:t>
      </w:r>
      <w:r w:rsidR="00506E79" w:rsidRPr="0075344C">
        <w:rPr>
          <w:sz w:val="20"/>
          <w:szCs w:val="20"/>
        </w:rPr>
        <w:t xml:space="preserve"> </w:t>
      </w:r>
      <w:r w:rsidRPr="0075344C">
        <w:rPr>
          <w:sz w:val="20"/>
          <w:szCs w:val="20"/>
        </w:rPr>
        <w:t>On</w:t>
      </w:r>
    </w:p>
    <w:p w14:paraId="3B8C8CCC" w14:textId="54854F19" w:rsidR="00E92F82" w:rsidRPr="0075344C" w:rsidRDefault="00B0402A" w:rsidP="00CD3A4D">
      <w:pPr>
        <w:pStyle w:val="NormalWeb"/>
        <w:spacing w:before="0" w:beforeAutospacing="0" w:after="0" w:afterAutospacing="0"/>
        <w:rPr>
          <w:sz w:val="20"/>
          <w:szCs w:val="20"/>
        </w:rPr>
      </w:pPr>
      <w:r w:rsidRPr="0075344C">
        <w:rPr>
          <w:sz w:val="20"/>
          <w:szCs w:val="20"/>
        </w:rPr>
        <w:t>ligne 10 (III</w:t>
      </w:r>
      <w:r w:rsidRPr="0075344C">
        <w:rPr>
          <w:rFonts w:eastAsia="MS Mincho"/>
          <w:sz w:val="20"/>
          <w:szCs w:val="20"/>
        </w:rPr>
        <w:t>，</w:t>
      </w:r>
      <w:r w:rsidRPr="0075344C">
        <w:rPr>
          <w:sz w:val="20"/>
          <w:szCs w:val="20"/>
        </w:rPr>
        <w:t>IV</w:t>
      </w:r>
      <w:r w:rsidRPr="0075344C">
        <w:rPr>
          <w:rFonts w:eastAsia="MS Mincho"/>
          <w:sz w:val="20"/>
          <w:szCs w:val="20"/>
        </w:rPr>
        <w:t>，</w:t>
      </w:r>
      <w:r w:rsidRPr="0075344C">
        <w:rPr>
          <w:sz w:val="20"/>
          <w:szCs w:val="20"/>
        </w:rPr>
        <w:t xml:space="preserve">V) </w:t>
      </w:r>
      <w:r w:rsidR="009F59D2">
        <w:rPr>
          <w:sz w:val="20"/>
          <w:szCs w:val="20"/>
        </w:rPr>
        <w:t>-</w:t>
      </w:r>
      <w:r w:rsidR="00506E79" w:rsidRPr="0075344C">
        <w:rPr>
          <w:sz w:val="20"/>
          <w:szCs w:val="20"/>
        </w:rPr>
        <w:t xml:space="preserve"> </w:t>
      </w:r>
      <w:r w:rsidRPr="0075344C">
        <w:rPr>
          <w:sz w:val="20"/>
          <w:szCs w:val="20"/>
        </w:rPr>
        <w:t>Qu’il</w:t>
      </w:r>
    </w:p>
    <w:p w14:paraId="309D115F" w14:textId="21A578D0" w:rsidR="00E92F82" w:rsidRPr="0075344C" w:rsidRDefault="00B0402A" w:rsidP="00CD3A4D">
      <w:pPr>
        <w:pStyle w:val="NormalWeb"/>
        <w:spacing w:before="0" w:beforeAutospacing="0" w:after="0" w:afterAutospacing="0"/>
        <w:rPr>
          <w:sz w:val="20"/>
          <w:szCs w:val="20"/>
        </w:rPr>
      </w:pPr>
      <w:r w:rsidRPr="0075344C">
        <w:rPr>
          <w:sz w:val="20"/>
          <w:szCs w:val="20"/>
        </w:rPr>
        <w:t xml:space="preserve">ligne 12 (IV) </w:t>
      </w:r>
      <w:r w:rsidR="009F59D2">
        <w:rPr>
          <w:sz w:val="20"/>
          <w:szCs w:val="20"/>
        </w:rPr>
        <w:t>-</w:t>
      </w:r>
      <w:r w:rsidR="00506E79" w:rsidRPr="0075344C">
        <w:rPr>
          <w:sz w:val="20"/>
          <w:szCs w:val="20"/>
        </w:rPr>
        <w:t xml:space="preserve"> </w:t>
      </w:r>
      <w:r w:rsidRPr="0075344C">
        <w:rPr>
          <w:sz w:val="20"/>
          <w:szCs w:val="20"/>
        </w:rPr>
        <w:t>thé.</w:t>
      </w:r>
    </w:p>
    <w:p w14:paraId="5C596CAA" w14:textId="19E36913" w:rsidR="00E92F82" w:rsidRPr="0075344C" w:rsidRDefault="00B0402A" w:rsidP="00CD3A4D">
      <w:pPr>
        <w:pStyle w:val="NormalWeb"/>
        <w:spacing w:before="0" w:beforeAutospacing="0" w:after="0" w:afterAutospacing="0"/>
        <w:rPr>
          <w:sz w:val="20"/>
          <w:szCs w:val="20"/>
        </w:rPr>
      </w:pPr>
      <w:r w:rsidRPr="0075344C">
        <w:rPr>
          <w:sz w:val="20"/>
          <w:szCs w:val="20"/>
        </w:rPr>
        <w:t>ligne 13 (III</w:t>
      </w:r>
      <w:r w:rsidRPr="0075344C">
        <w:rPr>
          <w:rFonts w:eastAsia="MS Mincho"/>
          <w:sz w:val="20"/>
          <w:szCs w:val="20"/>
        </w:rPr>
        <w:t>，</w:t>
      </w:r>
      <w:r w:rsidRPr="0075344C">
        <w:rPr>
          <w:sz w:val="20"/>
          <w:szCs w:val="20"/>
        </w:rPr>
        <w:t>IV</w:t>
      </w:r>
      <w:r w:rsidRPr="0075344C">
        <w:rPr>
          <w:rFonts w:eastAsia="MS Mincho"/>
          <w:sz w:val="20"/>
          <w:szCs w:val="20"/>
        </w:rPr>
        <w:t>，</w:t>
      </w:r>
      <w:r w:rsidRPr="0075344C">
        <w:rPr>
          <w:sz w:val="20"/>
          <w:szCs w:val="20"/>
        </w:rPr>
        <w:t xml:space="preserve">V) </w:t>
      </w:r>
      <w:r w:rsidR="009F59D2">
        <w:rPr>
          <w:sz w:val="20"/>
          <w:szCs w:val="20"/>
        </w:rPr>
        <w:t>-</w:t>
      </w:r>
      <w:r w:rsidR="00506E79" w:rsidRPr="0075344C">
        <w:rPr>
          <w:sz w:val="20"/>
          <w:szCs w:val="20"/>
        </w:rPr>
        <w:t xml:space="preserve"> </w:t>
      </w:r>
      <w:r w:rsidRPr="0075344C">
        <w:rPr>
          <w:sz w:val="20"/>
          <w:szCs w:val="20"/>
        </w:rPr>
        <w:t>Car</w:t>
      </w:r>
    </w:p>
    <w:p w14:paraId="61EF1F3B" w14:textId="4F5933DD" w:rsidR="00E92F82" w:rsidRPr="0075344C" w:rsidRDefault="00B0402A" w:rsidP="00CD3A4D">
      <w:pPr>
        <w:pStyle w:val="NormalWeb"/>
        <w:spacing w:before="0" w:beforeAutospacing="0" w:after="0" w:afterAutospacing="0"/>
        <w:rPr>
          <w:sz w:val="20"/>
          <w:szCs w:val="20"/>
        </w:rPr>
      </w:pPr>
      <w:r w:rsidRPr="0075344C">
        <w:rPr>
          <w:sz w:val="20"/>
          <w:szCs w:val="20"/>
        </w:rPr>
        <w:t>ligne 13 (III, IV, V)</w:t>
      </w:r>
      <w:r w:rsidR="00E12BC6" w:rsidRPr="0075344C">
        <w:rPr>
          <w:sz w:val="20"/>
          <w:szCs w:val="20"/>
        </w:rPr>
        <w:t xml:space="preserve"> </w:t>
      </w:r>
      <w:r w:rsidR="009F59D2">
        <w:rPr>
          <w:sz w:val="20"/>
          <w:szCs w:val="20"/>
        </w:rPr>
        <w:t>-</w:t>
      </w:r>
      <w:r w:rsidR="00506E79" w:rsidRPr="0075344C">
        <w:rPr>
          <w:sz w:val="20"/>
          <w:szCs w:val="20"/>
        </w:rPr>
        <w:t xml:space="preserve"> </w:t>
      </w:r>
      <w:r w:rsidRPr="0075344C">
        <w:rPr>
          <w:sz w:val="20"/>
          <w:szCs w:val="20"/>
        </w:rPr>
        <w:t>par-dessus</w:t>
      </w:r>
    </w:p>
    <w:p w14:paraId="2E141772" w14:textId="043609ED" w:rsidR="00E92F82" w:rsidRPr="0075344C" w:rsidRDefault="00B0402A" w:rsidP="00CD3A4D">
      <w:pPr>
        <w:pStyle w:val="NormalWeb"/>
        <w:spacing w:before="0" w:beforeAutospacing="0" w:after="0" w:afterAutospacing="0"/>
        <w:rPr>
          <w:sz w:val="20"/>
          <w:szCs w:val="20"/>
        </w:rPr>
      </w:pPr>
      <w:r w:rsidRPr="0075344C">
        <w:rPr>
          <w:sz w:val="20"/>
          <w:szCs w:val="20"/>
        </w:rPr>
        <w:t xml:space="preserve">ligne 15 (III, IV, V) </w:t>
      </w:r>
      <w:r w:rsidR="009F59D2">
        <w:rPr>
          <w:sz w:val="20"/>
          <w:szCs w:val="20"/>
        </w:rPr>
        <w:t>-</w:t>
      </w:r>
      <w:r w:rsidR="00506E79" w:rsidRPr="0075344C">
        <w:rPr>
          <w:sz w:val="20"/>
          <w:szCs w:val="20"/>
        </w:rPr>
        <w:t xml:space="preserve"> </w:t>
      </w:r>
      <w:r w:rsidRPr="0075344C">
        <w:rPr>
          <w:sz w:val="20"/>
          <w:szCs w:val="20"/>
        </w:rPr>
        <w:t>De</w:t>
      </w:r>
    </w:p>
    <w:p w14:paraId="54DB4C1E" w14:textId="1035EA4F" w:rsidR="00E92F82" w:rsidRPr="0075344C" w:rsidRDefault="00B0402A" w:rsidP="00CD3A4D">
      <w:pPr>
        <w:pStyle w:val="NormalWeb"/>
        <w:spacing w:before="0" w:beforeAutospacing="0" w:after="0" w:afterAutospacing="0"/>
        <w:rPr>
          <w:sz w:val="20"/>
          <w:szCs w:val="20"/>
        </w:rPr>
      </w:pPr>
      <w:r w:rsidRPr="0075344C">
        <w:rPr>
          <w:sz w:val="20"/>
          <w:szCs w:val="20"/>
        </w:rPr>
        <w:t>lignes 15-16 (II)</w:t>
      </w:r>
      <w:r w:rsidR="00506E79" w:rsidRPr="0075344C">
        <w:rPr>
          <w:sz w:val="20"/>
          <w:szCs w:val="20"/>
        </w:rPr>
        <w:t xml:space="preserve"> </w:t>
      </w:r>
      <w:r w:rsidR="009F59D2">
        <w:rPr>
          <w:sz w:val="20"/>
          <w:szCs w:val="20"/>
        </w:rPr>
        <w:t>-</w:t>
      </w:r>
      <w:r w:rsidR="00506E79" w:rsidRPr="0075344C">
        <w:rPr>
          <w:sz w:val="20"/>
          <w:szCs w:val="20"/>
        </w:rPr>
        <w:t xml:space="preserve"> É</w:t>
      </w:r>
      <w:r w:rsidRPr="0075344C">
        <w:rPr>
          <w:sz w:val="20"/>
          <w:szCs w:val="20"/>
        </w:rPr>
        <w:t>tablir un intervalle d'une ligne</w:t>
      </w:r>
    </w:p>
    <w:p w14:paraId="26904E6D" w14:textId="34235C72" w:rsidR="00E92F82" w:rsidRPr="0075344C" w:rsidRDefault="00B0402A" w:rsidP="00CD3A4D">
      <w:pPr>
        <w:pStyle w:val="NormalWeb"/>
        <w:spacing w:before="0" w:beforeAutospacing="0" w:after="0" w:afterAutospacing="0"/>
        <w:rPr>
          <w:sz w:val="20"/>
          <w:szCs w:val="20"/>
        </w:rPr>
      </w:pPr>
      <w:r w:rsidRPr="0075344C">
        <w:rPr>
          <w:sz w:val="20"/>
          <w:szCs w:val="20"/>
        </w:rPr>
        <w:t xml:space="preserve">ligne 16 (II) </w:t>
      </w:r>
      <w:r w:rsidR="009F59D2">
        <w:rPr>
          <w:sz w:val="20"/>
          <w:szCs w:val="20"/>
        </w:rPr>
        <w:t>-</w:t>
      </w:r>
      <w:r w:rsidR="00506E79" w:rsidRPr="0075344C">
        <w:rPr>
          <w:sz w:val="20"/>
          <w:szCs w:val="20"/>
        </w:rPr>
        <w:t xml:space="preserve"> </w:t>
      </w:r>
      <w:r w:rsidRPr="0075344C">
        <w:rPr>
          <w:sz w:val="20"/>
          <w:szCs w:val="20"/>
        </w:rPr>
        <w:t>monde (sans virgule)</w:t>
      </w:r>
    </w:p>
    <w:p w14:paraId="414A2E3C" w14:textId="1303369A" w:rsidR="00E92F82" w:rsidRPr="0075344C" w:rsidRDefault="00B0402A" w:rsidP="00CD3A4D">
      <w:pPr>
        <w:pStyle w:val="NormalWeb"/>
        <w:spacing w:before="0" w:beforeAutospacing="0" w:after="0" w:afterAutospacing="0"/>
        <w:rPr>
          <w:sz w:val="20"/>
          <w:szCs w:val="20"/>
        </w:rPr>
      </w:pPr>
      <w:r w:rsidRPr="0075344C">
        <w:rPr>
          <w:sz w:val="20"/>
          <w:szCs w:val="20"/>
        </w:rPr>
        <w:t xml:space="preserve">lignes 16-17 (IV ) </w:t>
      </w:r>
      <w:r w:rsidR="009F59D2">
        <w:rPr>
          <w:sz w:val="20"/>
          <w:szCs w:val="20"/>
        </w:rPr>
        <w:t>-</w:t>
      </w:r>
      <w:r w:rsidR="00506E79" w:rsidRPr="0075344C">
        <w:rPr>
          <w:sz w:val="20"/>
          <w:szCs w:val="20"/>
        </w:rPr>
        <w:t xml:space="preserve"> </w:t>
      </w:r>
      <w:r w:rsidRPr="0075344C">
        <w:rPr>
          <w:sz w:val="20"/>
          <w:szCs w:val="20"/>
        </w:rPr>
        <w:t>monde, allez (sans intervalle)</w:t>
      </w:r>
    </w:p>
    <w:p w14:paraId="66B71CD2" w14:textId="5E17E5C0" w:rsidR="00E92F82" w:rsidRPr="0075344C" w:rsidRDefault="00B0402A" w:rsidP="00CD3A4D">
      <w:pPr>
        <w:pStyle w:val="NormalWeb"/>
        <w:spacing w:before="0" w:beforeAutospacing="0" w:after="0" w:afterAutospacing="0"/>
        <w:rPr>
          <w:sz w:val="20"/>
          <w:szCs w:val="20"/>
        </w:rPr>
      </w:pPr>
      <w:r w:rsidRPr="0075344C">
        <w:rPr>
          <w:sz w:val="20"/>
          <w:szCs w:val="20"/>
        </w:rPr>
        <w:t xml:space="preserve">ligne 17 (III, V ) </w:t>
      </w:r>
      <w:r w:rsidR="009F59D2">
        <w:rPr>
          <w:sz w:val="20"/>
          <w:szCs w:val="20"/>
        </w:rPr>
        <w:t>-</w:t>
      </w:r>
      <w:r w:rsidR="00506E79" w:rsidRPr="0075344C">
        <w:rPr>
          <w:sz w:val="20"/>
          <w:szCs w:val="20"/>
        </w:rPr>
        <w:t xml:space="preserve"> A</w:t>
      </w:r>
      <w:r w:rsidRPr="0075344C">
        <w:rPr>
          <w:sz w:val="20"/>
          <w:szCs w:val="20"/>
        </w:rPr>
        <w:t>llez</w:t>
      </w:r>
    </w:p>
    <w:p w14:paraId="315D6C9D" w14:textId="060F09C6" w:rsidR="00E92F82" w:rsidRPr="0075344C" w:rsidRDefault="00B0402A" w:rsidP="00CD3A4D">
      <w:pPr>
        <w:pStyle w:val="NormalWeb"/>
        <w:spacing w:before="0" w:beforeAutospacing="0" w:after="0" w:afterAutospacing="0"/>
        <w:rPr>
          <w:sz w:val="20"/>
          <w:szCs w:val="20"/>
        </w:rPr>
      </w:pPr>
      <w:r w:rsidRPr="0075344C">
        <w:rPr>
          <w:sz w:val="20"/>
          <w:szCs w:val="20"/>
        </w:rPr>
        <w:t xml:space="preserve">lignes 18-19 (IV) </w:t>
      </w:r>
      <w:r w:rsidR="009F59D2">
        <w:rPr>
          <w:sz w:val="20"/>
          <w:szCs w:val="20"/>
        </w:rPr>
        <w:t>-</w:t>
      </w:r>
      <w:r w:rsidR="00506E79" w:rsidRPr="0075344C">
        <w:rPr>
          <w:sz w:val="20"/>
          <w:szCs w:val="20"/>
        </w:rPr>
        <w:t xml:space="preserve"> Établir</w:t>
      </w:r>
      <w:r w:rsidRPr="0075344C">
        <w:rPr>
          <w:sz w:val="20"/>
          <w:szCs w:val="20"/>
        </w:rPr>
        <w:t xml:space="preserve"> un intervalle d’une ligne</w:t>
      </w:r>
    </w:p>
    <w:p w14:paraId="18DBF77B" w14:textId="5613BB32" w:rsidR="00E92F82" w:rsidRPr="0075344C" w:rsidRDefault="00B0402A" w:rsidP="00CD3A4D">
      <w:pPr>
        <w:pStyle w:val="NormalWeb"/>
        <w:spacing w:before="0" w:beforeAutospacing="0" w:after="0" w:afterAutospacing="0"/>
        <w:rPr>
          <w:sz w:val="20"/>
          <w:szCs w:val="20"/>
        </w:rPr>
      </w:pPr>
      <w:r w:rsidRPr="0075344C">
        <w:rPr>
          <w:sz w:val="20"/>
          <w:szCs w:val="20"/>
        </w:rPr>
        <w:t>ligne 20 (IV)</w:t>
      </w:r>
      <w:r w:rsidR="00506E79" w:rsidRPr="0075344C">
        <w:rPr>
          <w:sz w:val="20"/>
          <w:szCs w:val="20"/>
        </w:rPr>
        <w:t xml:space="preserve"> </w:t>
      </w:r>
      <w:r w:rsidR="009F59D2">
        <w:rPr>
          <w:sz w:val="20"/>
          <w:szCs w:val="20"/>
        </w:rPr>
        <w:t>-</w:t>
      </w:r>
      <w:r w:rsidR="00506E79" w:rsidRPr="0075344C">
        <w:rPr>
          <w:sz w:val="20"/>
          <w:szCs w:val="20"/>
        </w:rPr>
        <w:t xml:space="preserve"> </w:t>
      </w:r>
      <w:r w:rsidRPr="0075344C">
        <w:rPr>
          <w:sz w:val="20"/>
          <w:szCs w:val="20"/>
        </w:rPr>
        <w:t>de ville qu’il habite.</w:t>
      </w:r>
    </w:p>
    <w:p w14:paraId="2CAF8201" w14:textId="20C0520A" w:rsidR="00E92F82" w:rsidRPr="0075344C" w:rsidRDefault="00B0402A" w:rsidP="00CD3A4D">
      <w:pPr>
        <w:pStyle w:val="NormalWeb"/>
        <w:spacing w:before="0" w:beforeAutospacing="0" w:after="0" w:afterAutospacing="0"/>
        <w:rPr>
          <w:sz w:val="20"/>
          <w:szCs w:val="20"/>
        </w:rPr>
      </w:pPr>
      <w:r w:rsidRPr="0075344C">
        <w:rPr>
          <w:sz w:val="20"/>
          <w:szCs w:val="20"/>
        </w:rPr>
        <w:t xml:space="preserve">ligne 21 (IV) </w:t>
      </w:r>
      <w:r w:rsidR="009F59D2">
        <w:rPr>
          <w:sz w:val="20"/>
          <w:szCs w:val="20"/>
        </w:rPr>
        <w:t>-</w:t>
      </w:r>
      <w:r w:rsidRPr="0075344C">
        <w:rPr>
          <w:sz w:val="20"/>
          <w:szCs w:val="20"/>
        </w:rPr>
        <w:t xml:space="preserve"> Rose</w:t>
      </w:r>
      <w:r w:rsidR="00506E79" w:rsidRPr="0075344C">
        <w:rPr>
          <w:sz w:val="20"/>
          <w:szCs w:val="20"/>
        </w:rPr>
        <w:t xml:space="preserve">s, </w:t>
      </w:r>
      <w:r w:rsidRPr="0075344C">
        <w:rPr>
          <w:sz w:val="20"/>
          <w:szCs w:val="20"/>
        </w:rPr>
        <w:t>(à la ligne)</w:t>
      </w:r>
    </w:p>
    <w:p w14:paraId="7E8A1FA1" w14:textId="6EEB0F19" w:rsidR="00E92F82" w:rsidRPr="0075344C" w:rsidRDefault="00B0402A" w:rsidP="00CD3A4D">
      <w:pPr>
        <w:pStyle w:val="NormalWeb"/>
        <w:spacing w:before="0" w:beforeAutospacing="0" w:after="0" w:afterAutospacing="0"/>
        <w:rPr>
          <w:sz w:val="20"/>
          <w:szCs w:val="20"/>
        </w:rPr>
      </w:pPr>
      <w:r w:rsidRPr="0075344C">
        <w:rPr>
          <w:sz w:val="20"/>
          <w:szCs w:val="20"/>
        </w:rPr>
        <w:t>ligne 23 (III</w:t>
      </w:r>
      <w:r w:rsidR="00506E79" w:rsidRPr="0075344C">
        <w:rPr>
          <w:rFonts w:eastAsia="MS Mincho"/>
          <w:sz w:val="20"/>
          <w:szCs w:val="20"/>
        </w:rPr>
        <w:t xml:space="preserve">, </w:t>
      </w:r>
      <w:r w:rsidRPr="0075344C">
        <w:rPr>
          <w:sz w:val="20"/>
          <w:szCs w:val="20"/>
        </w:rPr>
        <w:t>IV</w:t>
      </w:r>
      <w:r w:rsidR="00506E79" w:rsidRPr="0075344C">
        <w:rPr>
          <w:rFonts w:eastAsia="MS Mincho"/>
          <w:sz w:val="20"/>
          <w:szCs w:val="20"/>
        </w:rPr>
        <w:t xml:space="preserve">, </w:t>
      </w:r>
      <w:r w:rsidRPr="0075344C">
        <w:rPr>
          <w:sz w:val="20"/>
          <w:szCs w:val="20"/>
        </w:rPr>
        <w:t xml:space="preserve">V) </w:t>
      </w:r>
      <w:r w:rsidR="009F59D2">
        <w:rPr>
          <w:sz w:val="20"/>
          <w:szCs w:val="20"/>
        </w:rPr>
        <w:t>-</w:t>
      </w:r>
      <w:r w:rsidR="00506E79" w:rsidRPr="0075344C">
        <w:rPr>
          <w:sz w:val="20"/>
          <w:szCs w:val="20"/>
        </w:rPr>
        <w:t xml:space="preserve"> </w:t>
      </w:r>
      <w:r w:rsidRPr="0075344C">
        <w:rPr>
          <w:sz w:val="20"/>
          <w:szCs w:val="20"/>
        </w:rPr>
        <w:t>Mon</w:t>
      </w:r>
    </w:p>
    <w:p w14:paraId="35593E32" w14:textId="6D5B0BC7" w:rsidR="00E92F82" w:rsidRPr="0075344C" w:rsidRDefault="00B0402A" w:rsidP="00CD3A4D">
      <w:pPr>
        <w:pStyle w:val="NormalWeb"/>
        <w:spacing w:before="0" w:beforeAutospacing="0" w:after="0" w:afterAutospacing="0"/>
        <w:rPr>
          <w:sz w:val="20"/>
          <w:szCs w:val="20"/>
        </w:rPr>
      </w:pPr>
      <w:r w:rsidRPr="0075344C">
        <w:rPr>
          <w:sz w:val="20"/>
          <w:szCs w:val="20"/>
        </w:rPr>
        <w:t>ligne24</w:t>
      </w:r>
      <w:r w:rsidR="00506E79" w:rsidRPr="0075344C">
        <w:rPr>
          <w:sz w:val="20"/>
          <w:szCs w:val="20"/>
        </w:rPr>
        <w:t xml:space="preserve"> </w:t>
      </w:r>
      <w:r w:rsidRPr="0075344C">
        <w:rPr>
          <w:sz w:val="20"/>
          <w:szCs w:val="20"/>
        </w:rPr>
        <w:t>(III,</w:t>
      </w:r>
      <w:r w:rsidR="00CD3A4D">
        <w:rPr>
          <w:sz w:val="20"/>
          <w:szCs w:val="20"/>
        </w:rPr>
        <w:t xml:space="preserve"> </w:t>
      </w:r>
      <w:r w:rsidRPr="0075344C">
        <w:rPr>
          <w:sz w:val="20"/>
          <w:szCs w:val="20"/>
        </w:rPr>
        <w:t>IV,</w:t>
      </w:r>
      <w:r w:rsidR="00CD3A4D">
        <w:rPr>
          <w:sz w:val="20"/>
          <w:szCs w:val="20"/>
        </w:rPr>
        <w:t xml:space="preserve"> </w:t>
      </w:r>
      <w:r w:rsidRPr="0075344C">
        <w:rPr>
          <w:sz w:val="20"/>
          <w:szCs w:val="20"/>
        </w:rPr>
        <w:t>V)</w:t>
      </w:r>
      <w:r w:rsidR="00E92F82" w:rsidRPr="0075344C">
        <w:rPr>
          <w:sz w:val="20"/>
          <w:szCs w:val="20"/>
        </w:rPr>
        <w:t xml:space="preserve"> </w:t>
      </w:r>
      <w:r w:rsidR="009F59D2">
        <w:rPr>
          <w:sz w:val="20"/>
          <w:szCs w:val="20"/>
        </w:rPr>
        <w:t>-</w:t>
      </w:r>
      <w:r w:rsidR="00506E79" w:rsidRPr="0075344C">
        <w:rPr>
          <w:sz w:val="20"/>
          <w:szCs w:val="20"/>
        </w:rPr>
        <w:t xml:space="preserve"> </w:t>
      </w:r>
      <w:r w:rsidRPr="0075344C">
        <w:rPr>
          <w:sz w:val="20"/>
          <w:szCs w:val="20"/>
        </w:rPr>
        <w:t>Mon</w:t>
      </w:r>
    </w:p>
    <w:p w14:paraId="11F7F99A" w14:textId="268401EE" w:rsidR="00E92F82" w:rsidRPr="0075344C" w:rsidRDefault="00B0402A" w:rsidP="00CD3A4D">
      <w:pPr>
        <w:pStyle w:val="NormalWeb"/>
        <w:spacing w:before="0" w:beforeAutospacing="0" w:after="0" w:afterAutospacing="0"/>
        <w:rPr>
          <w:sz w:val="20"/>
          <w:szCs w:val="20"/>
        </w:rPr>
      </w:pPr>
      <w:r w:rsidRPr="0075344C">
        <w:rPr>
          <w:sz w:val="20"/>
          <w:szCs w:val="20"/>
        </w:rPr>
        <w:t>ligne</w:t>
      </w:r>
      <w:r w:rsidR="00E92F82" w:rsidRPr="0075344C">
        <w:rPr>
          <w:sz w:val="20"/>
          <w:szCs w:val="20"/>
        </w:rPr>
        <w:t xml:space="preserve"> </w:t>
      </w:r>
      <w:r w:rsidRPr="0075344C">
        <w:rPr>
          <w:sz w:val="20"/>
          <w:szCs w:val="20"/>
        </w:rPr>
        <w:t>25</w:t>
      </w:r>
      <w:r w:rsidR="00506E79" w:rsidRPr="0075344C">
        <w:rPr>
          <w:sz w:val="20"/>
          <w:szCs w:val="20"/>
        </w:rPr>
        <w:t xml:space="preserve"> </w:t>
      </w:r>
      <w:r w:rsidRPr="0075344C">
        <w:rPr>
          <w:sz w:val="20"/>
          <w:szCs w:val="20"/>
        </w:rPr>
        <w:t>(III,</w:t>
      </w:r>
      <w:r w:rsidR="00CD3A4D">
        <w:rPr>
          <w:sz w:val="20"/>
          <w:szCs w:val="20"/>
        </w:rPr>
        <w:t xml:space="preserve"> </w:t>
      </w:r>
      <w:r w:rsidRPr="0075344C">
        <w:rPr>
          <w:sz w:val="20"/>
          <w:szCs w:val="20"/>
        </w:rPr>
        <w:t>IV,</w:t>
      </w:r>
      <w:r w:rsidR="00CD3A4D">
        <w:rPr>
          <w:sz w:val="20"/>
          <w:szCs w:val="20"/>
        </w:rPr>
        <w:t xml:space="preserve"> </w:t>
      </w:r>
      <w:r w:rsidRPr="0075344C">
        <w:rPr>
          <w:sz w:val="20"/>
          <w:szCs w:val="20"/>
        </w:rPr>
        <w:t>V)</w:t>
      </w:r>
      <w:r w:rsidR="00506E79" w:rsidRPr="0075344C">
        <w:rPr>
          <w:sz w:val="20"/>
          <w:szCs w:val="20"/>
        </w:rPr>
        <w:t xml:space="preserve"> </w:t>
      </w:r>
      <w:r w:rsidR="009F59D2">
        <w:rPr>
          <w:sz w:val="20"/>
          <w:szCs w:val="20"/>
        </w:rPr>
        <w:t>-</w:t>
      </w:r>
      <w:r w:rsidRPr="0075344C">
        <w:rPr>
          <w:sz w:val="20"/>
          <w:szCs w:val="20"/>
        </w:rPr>
        <w:t xml:space="preserve"> Lady</w:t>
      </w:r>
      <w:r w:rsidR="00506E79" w:rsidRPr="0075344C">
        <w:rPr>
          <w:sz w:val="20"/>
          <w:szCs w:val="20"/>
        </w:rPr>
        <w:t xml:space="preserve"> </w:t>
      </w:r>
      <w:r w:rsidRPr="0075344C">
        <w:rPr>
          <w:sz w:val="20"/>
          <w:szCs w:val="20"/>
        </w:rPr>
        <w:t>J.</w:t>
      </w:r>
      <w:r w:rsidR="00506E79" w:rsidRPr="0075344C">
        <w:rPr>
          <w:sz w:val="20"/>
          <w:szCs w:val="20"/>
        </w:rPr>
        <w:t xml:space="preserve"> </w:t>
      </w:r>
    </w:p>
    <w:p w14:paraId="2DFD4837" w14:textId="54B9C862" w:rsidR="00E92F82" w:rsidRPr="0075344C" w:rsidRDefault="00B0402A" w:rsidP="00CD3A4D">
      <w:pPr>
        <w:pStyle w:val="NormalWeb"/>
        <w:spacing w:before="0" w:beforeAutospacing="0" w:after="0" w:afterAutospacing="0"/>
        <w:rPr>
          <w:sz w:val="20"/>
          <w:szCs w:val="20"/>
        </w:rPr>
      </w:pPr>
      <w:r w:rsidRPr="0075344C">
        <w:rPr>
          <w:sz w:val="20"/>
          <w:szCs w:val="20"/>
        </w:rPr>
        <w:t>ligne 25 (III, IV, V)</w:t>
      </w:r>
      <w:r w:rsidR="00E12BC6" w:rsidRPr="0075344C">
        <w:rPr>
          <w:sz w:val="20"/>
          <w:szCs w:val="20"/>
        </w:rPr>
        <w:t xml:space="preserve"> </w:t>
      </w:r>
      <w:r w:rsidR="009F59D2">
        <w:rPr>
          <w:sz w:val="20"/>
          <w:szCs w:val="20"/>
        </w:rPr>
        <w:t>-</w:t>
      </w:r>
      <w:r w:rsidR="00506E79" w:rsidRPr="0075344C">
        <w:rPr>
          <w:sz w:val="20"/>
          <w:szCs w:val="20"/>
        </w:rPr>
        <w:t xml:space="preserve"> </w:t>
      </w:r>
      <w:r w:rsidRPr="0075344C">
        <w:rPr>
          <w:i/>
          <w:iCs/>
          <w:sz w:val="20"/>
          <w:szCs w:val="20"/>
        </w:rPr>
        <w:t>soie</w:t>
      </w:r>
      <w:r w:rsidR="00506E79" w:rsidRPr="0075344C">
        <w:rPr>
          <w:i/>
          <w:iCs/>
          <w:sz w:val="20"/>
          <w:szCs w:val="20"/>
        </w:rPr>
        <w:t xml:space="preserve"> </w:t>
      </w:r>
      <w:r w:rsidRPr="0075344C">
        <w:rPr>
          <w:sz w:val="20"/>
          <w:szCs w:val="20"/>
        </w:rPr>
        <w:t xml:space="preserve">d'or (non </w:t>
      </w:r>
      <w:r w:rsidRPr="0075344C">
        <w:rPr>
          <w:i/>
          <w:iCs/>
          <w:sz w:val="20"/>
          <w:szCs w:val="20"/>
        </w:rPr>
        <w:t>bois</w:t>
      </w:r>
      <w:r w:rsidRPr="0075344C">
        <w:rPr>
          <w:sz w:val="20"/>
          <w:szCs w:val="20"/>
        </w:rPr>
        <w:t xml:space="preserve"> d</w:t>
      </w:r>
      <w:r w:rsidR="00506E79" w:rsidRPr="0075344C">
        <w:rPr>
          <w:sz w:val="20"/>
          <w:szCs w:val="20"/>
        </w:rPr>
        <w:t>’or</w:t>
      </w:r>
      <w:r w:rsidRPr="0075344C">
        <w:rPr>
          <w:sz w:val="20"/>
          <w:szCs w:val="20"/>
        </w:rPr>
        <w:t>)</w:t>
      </w:r>
    </w:p>
    <w:p w14:paraId="363A89AB" w14:textId="74E000D8" w:rsidR="00E92F82" w:rsidRPr="0075344C" w:rsidRDefault="00B0402A" w:rsidP="00CD3A4D">
      <w:pPr>
        <w:pStyle w:val="NormalWeb"/>
        <w:spacing w:before="0" w:beforeAutospacing="0" w:after="0" w:afterAutospacing="0"/>
        <w:rPr>
          <w:sz w:val="20"/>
          <w:szCs w:val="20"/>
        </w:rPr>
      </w:pPr>
      <w:r w:rsidRPr="0075344C">
        <w:rPr>
          <w:sz w:val="20"/>
          <w:szCs w:val="20"/>
        </w:rPr>
        <w:t xml:space="preserve">ligne 27 (IV) </w:t>
      </w:r>
      <w:r w:rsidR="009F59D2">
        <w:rPr>
          <w:sz w:val="20"/>
          <w:szCs w:val="20"/>
        </w:rPr>
        <w:t>-</w:t>
      </w:r>
      <w:r w:rsidR="00506E79" w:rsidRPr="0075344C">
        <w:rPr>
          <w:sz w:val="20"/>
          <w:szCs w:val="20"/>
        </w:rPr>
        <w:t xml:space="preserve"> l’</w:t>
      </w:r>
      <w:r w:rsidRPr="0075344C">
        <w:rPr>
          <w:sz w:val="20"/>
          <w:szCs w:val="20"/>
        </w:rPr>
        <w:t>Empire.</w:t>
      </w:r>
    </w:p>
    <w:p w14:paraId="1C5A14F4" w14:textId="58D2111D" w:rsidR="00E92F82" w:rsidRPr="0075344C" w:rsidRDefault="00B0402A" w:rsidP="00CD3A4D">
      <w:pPr>
        <w:pStyle w:val="NormalWeb"/>
        <w:spacing w:before="0" w:beforeAutospacing="0" w:after="0" w:afterAutospacing="0"/>
        <w:rPr>
          <w:sz w:val="20"/>
          <w:szCs w:val="20"/>
        </w:rPr>
      </w:pPr>
      <w:r w:rsidRPr="0075344C">
        <w:rPr>
          <w:sz w:val="20"/>
          <w:szCs w:val="20"/>
        </w:rPr>
        <w:t xml:space="preserve">lignes 27-28 (II) </w:t>
      </w:r>
      <w:r w:rsidR="009F59D2">
        <w:rPr>
          <w:sz w:val="20"/>
          <w:szCs w:val="20"/>
        </w:rPr>
        <w:t>-</w:t>
      </w:r>
      <w:r w:rsidR="00506E79" w:rsidRPr="0075344C">
        <w:rPr>
          <w:sz w:val="20"/>
          <w:szCs w:val="20"/>
        </w:rPr>
        <w:t xml:space="preserve"> Établir </w:t>
      </w:r>
      <w:r w:rsidRPr="0075344C">
        <w:rPr>
          <w:sz w:val="20"/>
          <w:szCs w:val="20"/>
        </w:rPr>
        <w:t>un intervalle d’une ligne</w:t>
      </w:r>
    </w:p>
    <w:p w14:paraId="075E41B1" w14:textId="7F6B213E" w:rsidR="00E92F82" w:rsidRPr="0075344C" w:rsidRDefault="00B0402A" w:rsidP="00CD3A4D">
      <w:pPr>
        <w:pStyle w:val="NormalWeb"/>
        <w:spacing w:before="0" w:beforeAutospacing="0" w:after="0" w:afterAutospacing="0"/>
        <w:rPr>
          <w:sz w:val="20"/>
          <w:szCs w:val="20"/>
        </w:rPr>
      </w:pPr>
      <w:r w:rsidRPr="0075344C">
        <w:rPr>
          <w:sz w:val="20"/>
          <w:szCs w:val="20"/>
        </w:rPr>
        <w:t xml:space="preserve">ligne 29 (IV) </w:t>
      </w:r>
      <w:r w:rsidR="009F59D2">
        <w:rPr>
          <w:sz w:val="20"/>
          <w:szCs w:val="20"/>
        </w:rPr>
        <w:t>-</w:t>
      </w:r>
      <w:r w:rsidR="00506E79" w:rsidRPr="0075344C">
        <w:rPr>
          <w:sz w:val="20"/>
          <w:szCs w:val="20"/>
        </w:rPr>
        <w:t xml:space="preserve"> </w:t>
      </w:r>
      <w:r w:rsidRPr="0075344C">
        <w:rPr>
          <w:sz w:val="20"/>
          <w:szCs w:val="20"/>
        </w:rPr>
        <w:t>au soir</w:t>
      </w:r>
      <w:r w:rsidR="00506E79" w:rsidRPr="0075344C">
        <w:rPr>
          <w:sz w:val="20"/>
          <w:szCs w:val="20"/>
        </w:rPr>
        <w:t xml:space="preserve"> </w:t>
      </w:r>
      <w:r w:rsidRPr="0075344C">
        <w:rPr>
          <w:sz w:val="20"/>
          <w:szCs w:val="20"/>
        </w:rPr>
        <w:t>?</w:t>
      </w:r>
      <w:r w:rsidR="00390418" w:rsidRPr="0075344C">
        <w:rPr>
          <w:sz w:val="20"/>
          <w:szCs w:val="20"/>
        </w:rPr>
        <w:t xml:space="preserve"> / </w:t>
      </w:r>
      <w:r w:rsidRPr="0075344C">
        <w:rPr>
          <w:sz w:val="20"/>
          <w:szCs w:val="20"/>
        </w:rPr>
        <w:t>Un peu (à la ligne)</w:t>
      </w:r>
    </w:p>
    <w:p w14:paraId="19D700B5" w14:textId="02F9996C" w:rsidR="00E92F82" w:rsidRPr="0075344C" w:rsidRDefault="00B0402A" w:rsidP="00CD3A4D">
      <w:pPr>
        <w:pStyle w:val="NormalWeb"/>
        <w:spacing w:before="0" w:beforeAutospacing="0" w:after="0" w:afterAutospacing="0"/>
        <w:rPr>
          <w:sz w:val="20"/>
          <w:szCs w:val="20"/>
        </w:rPr>
      </w:pPr>
      <w:r w:rsidRPr="0075344C">
        <w:rPr>
          <w:sz w:val="20"/>
          <w:szCs w:val="20"/>
        </w:rPr>
        <w:t xml:space="preserve">ligne 36 (III, IV, V) </w:t>
      </w:r>
      <w:r w:rsidR="009F59D2">
        <w:rPr>
          <w:sz w:val="20"/>
          <w:szCs w:val="20"/>
        </w:rPr>
        <w:t>-</w:t>
      </w:r>
      <w:r w:rsidR="00506E79" w:rsidRPr="0075344C">
        <w:rPr>
          <w:sz w:val="20"/>
          <w:szCs w:val="20"/>
        </w:rPr>
        <w:t xml:space="preserve"> </w:t>
      </w:r>
      <w:r w:rsidRPr="0075344C">
        <w:rPr>
          <w:sz w:val="20"/>
          <w:szCs w:val="20"/>
        </w:rPr>
        <w:t>bâille</w:t>
      </w:r>
    </w:p>
    <w:p w14:paraId="016206FB" w14:textId="0070FAAF" w:rsidR="00E92F82" w:rsidRPr="0075344C" w:rsidRDefault="00B0402A" w:rsidP="00CD3A4D">
      <w:pPr>
        <w:pStyle w:val="NormalWeb"/>
        <w:spacing w:before="0" w:beforeAutospacing="0" w:after="0" w:afterAutospacing="0"/>
        <w:rPr>
          <w:sz w:val="20"/>
          <w:szCs w:val="20"/>
        </w:rPr>
      </w:pPr>
      <w:r w:rsidRPr="0075344C">
        <w:rPr>
          <w:sz w:val="20"/>
          <w:szCs w:val="20"/>
        </w:rPr>
        <w:t xml:space="preserve">lignes 36-37 (II) </w:t>
      </w:r>
      <w:r w:rsidR="009F59D2">
        <w:rPr>
          <w:sz w:val="20"/>
          <w:szCs w:val="20"/>
        </w:rPr>
        <w:t>-</w:t>
      </w:r>
      <w:r w:rsidR="00506E79" w:rsidRPr="0075344C">
        <w:rPr>
          <w:sz w:val="20"/>
          <w:szCs w:val="20"/>
        </w:rPr>
        <w:t xml:space="preserve"> É</w:t>
      </w:r>
      <w:r w:rsidRPr="0075344C">
        <w:rPr>
          <w:sz w:val="20"/>
          <w:szCs w:val="20"/>
        </w:rPr>
        <w:t>tablir un intervalle d’une ligne</w:t>
      </w:r>
    </w:p>
    <w:p w14:paraId="34360D07" w14:textId="07761E17" w:rsidR="00B0402A" w:rsidRPr="0075344C" w:rsidRDefault="00B0402A" w:rsidP="00CD3A4D">
      <w:pPr>
        <w:pStyle w:val="NormalWeb"/>
        <w:spacing w:before="0" w:beforeAutospacing="0" w:after="120" w:afterAutospacing="0"/>
        <w:rPr>
          <w:sz w:val="20"/>
          <w:szCs w:val="20"/>
        </w:rPr>
      </w:pPr>
      <w:r w:rsidRPr="0075344C">
        <w:rPr>
          <w:sz w:val="20"/>
          <w:szCs w:val="20"/>
        </w:rPr>
        <w:t>ligne 40 (III</w:t>
      </w:r>
      <w:r w:rsidRPr="0075344C">
        <w:rPr>
          <w:rFonts w:eastAsia="MS Mincho"/>
          <w:sz w:val="20"/>
          <w:szCs w:val="20"/>
        </w:rPr>
        <w:t>，</w:t>
      </w:r>
      <w:r w:rsidRPr="0075344C">
        <w:rPr>
          <w:sz w:val="20"/>
          <w:szCs w:val="20"/>
        </w:rPr>
        <w:t>IV</w:t>
      </w:r>
      <w:r w:rsidRPr="0075344C">
        <w:rPr>
          <w:rFonts w:eastAsia="MS Mincho"/>
          <w:sz w:val="20"/>
          <w:szCs w:val="20"/>
        </w:rPr>
        <w:t>，</w:t>
      </w:r>
      <w:r w:rsidRPr="0075344C">
        <w:rPr>
          <w:sz w:val="20"/>
          <w:szCs w:val="20"/>
        </w:rPr>
        <w:t xml:space="preserve">V) </w:t>
      </w:r>
      <w:r w:rsidR="009F59D2">
        <w:rPr>
          <w:sz w:val="20"/>
          <w:szCs w:val="20"/>
        </w:rPr>
        <w:t>-</w:t>
      </w:r>
      <w:r w:rsidR="00E12BC6" w:rsidRPr="0075344C">
        <w:rPr>
          <w:sz w:val="20"/>
          <w:szCs w:val="20"/>
        </w:rPr>
        <w:t xml:space="preserve"> </w:t>
      </w:r>
      <w:r w:rsidRPr="0075344C">
        <w:rPr>
          <w:sz w:val="20"/>
          <w:szCs w:val="20"/>
        </w:rPr>
        <w:t xml:space="preserve">Ce </w:t>
      </w:r>
    </w:p>
    <w:p w14:paraId="3C49E54B" w14:textId="77777777" w:rsidR="009F59D2" w:rsidRDefault="009F59D2" w:rsidP="00DB1158">
      <w:pPr>
        <w:pStyle w:val="NormalWeb"/>
        <w:spacing w:before="0" w:beforeAutospacing="0" w:after="120" w:afterAutospacing="0"/>
        <w:jc w:val="both"/>
        <w:sectPr w:rsidR="009F59D2" w:rsidSect="003231A0">
          <w:footnotePr>
            <w:numRestart w:val="eachPage"/>
          </w:footnotePr>
          <w:type w:val="continuous"/>
          <w:pgSz w:w="8391" w:h="11906" w:code="11"/>
          <w:pgMar w:top="1417" w:right="1417" w:bottom="1417" w:left="1417" w:header="709" w:footer="709" w:gutter="0"/>
          <w:cols w:num="2" w:space="708"/>
          <w:docGrid w:linePitch="360"/>
        </w:sectPr>
      </w:pPr>
    </w:p>
    <w:p w14:paraId="6E17D082" w14:textId="089D1B1E" w:rsidR="00704A00" w:rsidRPr="00E12BC6" w:rsidRDefault="00704A00" w:rsidP="00DB1158">
      <w:pPr>
        <w:pStyle w:val="NormalWeb"/>
        <w:spacing w:before="0" w:beforeAutospacing="0" w:after="120" w:afterAutospacing="0"/>
        <w:jc w:val="both"/>
      </w:pPr>
      <w:r w:rsidRPr="00E12BC6">
        <w:lastRenderedPageBreak/>
        <w:t>Première strophe</w:t>
      </w:r>
    </w:p>
    <w:p w14:paraId="267F7ADE" w14:textId="77777777" w:rsidR="009F59D2" w:rsidRDefault="00704A00" w:rsidP="001A1D78">
      <w:pPr>
        <w:pStyle w:val="Paragraphedeliste"/>
        <w:spacing w:after="240"/>
        <w:ind w:left="0" w:firstLine="567"/>
        <w:jc w:val="both"/>
      </w:pPr>
      <w:r w:rsidRPr="00E12BC6">
        <w:t>Cette strophe est très larbaldienne. La scène se passe un dimanche à Londres dans un hôtel de luxe</w:t>
      </w:r>
      <w:r w:rsidR="00293FAB" w:rsidRPr="00E12BC6">
        <w:t>.</w:t>
      </w:r>
      <w:r w:rsidRPr="00E12BC6">
        <w:t xml:space="preserve"> Plusieurs voix s’interfèrent</w:t>
      </w:r>
      <w:r w:rsidR="004E2E58" w:rsidRPr="00E12BC6">
        <w:t> : un narrateur qui raconte la scène, la voix de l’étranger et une troisième voix qui fait le commentaire de la scène.</w:t>
      </w:r>
      <w:r w:rsidR="00840195" w:rsidRPr="00E12BC6">
        <w:t xml:space="preserve"> Il nous semble que Saint-John Perse recrée l’environnement de l’</w:t>
      </w:r>
      <w:r w:rsidR="00840195" w:rsidRPr="00E12BC6">
        <w:rPr>
          <w:i/>
          <w:iCs/>
        </w:rPr>
        <w:t xml:space="preserve">Enfantine </w:t>
      </w:r>
      <w:r w:rsidR="00BB0897" w:rsidRPr="00E12BC6">
        <w:t>« </w:t>
      </w:r>
      <w:r w:rsidR="00840195" w:rsidRPr="00E12BC6">
        <w:t>Dolly</w:t>
      </w:r>
      <w:r w:rsidR="00530E9B" w:rsidRPr="00E12BC6">
        <w:rPr>
          <w:rStyle w:val="Appelnotedebasdep"/>
        </w:rPr>
        <w:footnoteReference w:id="12"/>
      </w:r>
      <w:r w:rsidR="00BB0897" w:rsidRPr="00E12BC6">
        <w:t> »</w:t>
      </w:r>
      <w:r w:rsidR="00840195" w:rsidRPr="00E12BC6">
        <w:t xml:space="preserve">, qui est la seule œuvre de Larbaud à avoir été créée en Angleterre, à Warwick, à Leamington et à Londres en mai 1909, </w:t>
      </w:r>
      <w:r w:rsidR="0067510D" w:rsidRPr="00E12BC6">
        <w:t xml:space="preserve">en même temps qu’il transcrivait ses impressions de voyage dans </w:t>
      </w:r>
      <w:r w:rsidR="00382D95" w:rsidRPr="00E12BC6">
        <w:rPr>
          <w:i/>
          <w:iCs/>
        </w:rPr>
        <w:t>Le</w:t>
      </w:r>
      <w:r w:rsidR="0067510D" w:rsidRPr="00E12BC6">
        <w:t xml:space="preserve"> </w:t>
      </w:r>
      <w:r w:rsidR="00382D95" w:rsidRPr="00E12BC6">
        <w:rPr>
          <w:i/>
          <w:iCs/>
        </w:rPr>
        <w:t>c</w:t>
      </w:r>
      <w:r w:rsidR="0067510D" w:rsidRPr="00E12BC6">
        <w:rPr>
          <w:i/>
          <w:iCs/>
        </w:rPr>
        <w:t>œur de l’Angleterre</w:t>
      </w:r>
      <w:r w:rsidR="0067510D" w:rsidRPr="00E12BC6">
        <w:t>. La station balnéaire</w:t>
      </w:r>
      <w:r w:rsidR="007B293F" w:rsidRPr="00E12BC6">
        <w:t xml:space="preserve"> qui est, avec ses hôtels et ses jardins, </w:t>
      </w:r>
      <w:r w:rsidR="0067510D" w:rsidRPr="00E12BC6">
        <w:t xml:space="preserve">le cadre de vie de la jeune malade Dolly se caractérise par un ennui ambiant </w:t>
      </w:r>
      <w:r w:rsidR="007B293F" w:rsidRPr="00E12BC6">
        <w:t xml:space="preserve">rompu par le rythme de la musique écossaise jouée par un orchestre militaire. Larbaud </w:t>
      </w:r>
      <w:r w:rsidR="007B293F" w:rsidRPr="00E12BC6">
        <w:rPr>
          <w:i/>
          <w:iCs/>
        </w:rPr>
        <w:t xml:space="preserve">a contrario </w:t>
      </w:r>
      <w:r w:rsidR="007B293F" w:rsidRPr="00E12BC6">
        <w:t>trouvait beaucoup de plaisir au dimanche anglais. Dans « </w:t>
      </w:r>
      <w:r w:rsidR="007B293F" w:rsidRPr="00E12BC6">
        <w:rPr>
          <w:i/>
          <w:iCs/>
        </w:rPr>
        <w:t>Till we meet</w:t>
      </w:r>
      <w:r w:rsidR="007B293F" w:rsidRPr="00E12BC6">
        <w:t xml:space="preserve"> », qui fait partie de </w:t>
      </w:r>
      <w:r w:rsidR="007B293F" w:rsidRPr="00E12BC6">
        <w:rPr>
          <w:i/>
          <w:iCs/>
        </w:rPr>
        <w:t xml:space="preserve">Le </w:t>
      </w:r>
      <w:r w:rsidR="00382D95" w:rsidRPr="00E12BC6">
        <w:rPr>
          <w:i/>
          <w:iCs/>
        </w:rPr>
        <w:t>c</w:t>
      </w:r>
      <w:r w:rsidR="007B293F" w:rsidRPr="00E12BC6">
        <w:rPr>
          <w:i/>
          <w:iCs/>
        </w:rPr>
        <w:t xml:space="preserve">œur de l’Angleterre, </w:t>
      </w:r>
      <w:r w:rsidR="007B293F" w:rsidRPr="00E12BC6">
        <w:t xml:space="preserve">il écrit : </w:t>
      </w:r>
    </w:p>
    <w:p w14:paraId="273D9C4D" w14:textId="5EBA2738" w:rsidR="007B293F" w:rsidRPr="009F59D2" w:rsidRDefault="007B293F" w:rsidP="001A1D78">
      <w:pPr>
        <w:pStyle w:val="Paragraphedeliste"/>
        <w:spacing w:before="240" w:after="120"/>
        <w:ind w:left="284" w:firstLine="567"/>
        <w:jc w:val="both"/>
        <w:rPr>
          <w:sz w:val="20"/>
          <w:szCs w:val="20"/>
        </w:rPr>
      </w:pPr>
      <w:r w:rsidRPr="009F59D2">
        <w:rPr>
          <w:sz w:val="20"/>
          <w:szCs w:val="20"/>
        </w:rPr>
        <w:t>« […] Le dimanche anglais, si triste dans les grandes villes, est un jour vraiment béni à la campagne. Au village, on sait qu’on va retrouver tout à l’heure, les figures familières aux mêmes places, dans la vieille église. Si l’on ne va pas à l’église, on trouve encore le dimanche dans les sentiers tranquilles. Les ombres ne semblent pas se hâter de tourner : personne ne viendra les déranger. Un oiseau qui commençait de chanter s’interrompt brusquement</w:t>
      </w:r>
      <w:r w:rsidR="00A75409" w:rsidRPr="009F59D2">
        <w:rPr>
          <w:rStyle w:val="Appelnotedebasdep"/>
          <w:sz w:val="20"/>
          <w:szCs w:val="20"/>
        </w:rPr>
        <w:footnoteReference w:id="13"/>
      </w:r>
      <w:r w:rsidRPr="009F59D2">
        <w:rPr>
          <w:sz w:val="20"/>
          <w:szCs w:val="20"/>
        </w:rPr>
        <w:t xml:space="preserve"> ». </w:t>
      </w:r>
    </w:p>
    <w:p w14:paraId="3DE6B846" w14:textId="30F6484D" w:rsidR="00704A00" w:rsidRPr="00E12BC6" w:rsidRDefault="004E2289" w:rsidP="00E12BC6">
      <w:pPr>
        <w:pStyle w:val="NormalWeb"/>
        <w:spacing w:before="0" w:beforeAutospacing="0" w:after="120" w:afterAutospacing="0"/>
        <w:ind w:firstLine="567"/>
        <w:jc w:val="both"/>
      </w:pPr>
      <w:r w:rsidRPr="00E12BC6">
        <w:t xml:space="preserve">« Servante » : </w:t>
      </w:r>
      <w:r w:rsidR="009855BD">
        <w:t>o</w:t>
      </w:r>
      <w:r w:rsidRPr="00E12BC6">
        <w:t xml:space="preserve">n trouve aussi bien chez Larbaud que chez le futur Saint-John Perse ce mot au pluriel. </w:t>
      </w:r>
      <w:r w:rsidR="009A6DD6" w:rsidRPr="00E12BC6">
        <w:t>Les servantes appartiennent dans les deux cas à des souvenirs d’enfance : ce sont de sensuelles servantes guadelou</w:t>
      </w:r>
      <w:r w:rsidR="001A1D78">
        <w:t>-</w:t>
      </w:r>
      <w:r w:rsidR="009A6DD6" w:rsidRPr="00E12BC6">
        <w:lastRenderedPageBreak/>
        <w:t xml:space="preserve">péennes qui baignent Alexis </w:t>
      </w:r>
      <w:r w:rsidR="00086F0E">
        <w:t>Leger</w:t>
      </w:r>
      <w:r w:rsidR="009A6DD6" w:rsidRPr="00E12BC6">
        <w:t xml:space="preserve"> dans « Pour fêter une enfance</w:t>
      </w:r>
      <w:r w:rsidR="004E2E58" w:rsidRPr="00E12BC6">
        <w:rPr>
          <w:rStyle w:val="Appelnotedebasdep"/>
        </w:rPr>
        <w:footnoteReference w:id="14"/>
      </w:r>
      <w:r w:rsidR="009A6DD6" w:rsidRPr="00E12BC6">
        <w:t> », quant à leur présence chez Larbaud, précédées d’une exclamation, elles sont évoquées par Barnabooth</w:t>
      </w:r>
      <w:r w:rsidR="006825B6" w:rsidRPr="00E12BC6">
        <w:t xml:space="preserve"> dans « Voix des servantes »</w:t>
      </w:r>
      <w:r w:rsidR="009A6DD6" w:rsidRPr="00E12BC6">
        <w:t>, comme appartenant à son enfance</w:t>
      </w:r>
      <w:r w:rsidR="006825B6" w:rsidRPr="00E12BC6">
        <w:t xml:space="preserve">, </w:t>
      </w:r>
      <w:r w:rsidR="009F59D2">
        <w:t>-</w:t>
      </w:r>
      <w:r w:rsidR="00A63325">
        <w:t xml:space="preserve"> </w:t>
      </w:r>
      <w:r w:rsidR="006825B6" w:rsidRPr="00E12BC6">
        <w:t>donc elles sont aussi exotiques</w:t>
      </w:r>
      <w:r w:rsidR="00A75409" w:rsidRPr="00E12BC6">
        <w:rPr>
          <w:rStyle w:val="Appelnotedebasdep"/>
        </w:rPr>
        <w:footnoteReference w:id="15"/>
      </w:r>
      <w:r w:rsidR="00745086" w:rsidRPr="00E12BC6">
        <w:t xml:space="preserve"> </w:t>
      </w:r>
      <w:r w:rsidR="009F59D2">
        <w:t>-</w:t>
      </w:r>
      <w:r w:rsidR="006825B6" w:rsidRPr="00E12BC6">
        <w:t xml:space="preserve">, </w:t>
      </w:r>
      <w:r w:rsidR="009A6DD6" w:rsidRPr="00E12BC6">
        <w:t>mais aussi comme des « divinités »</w:t>
      </w:r>
      <w:r w:rsidR="006825B6" w:rsidRPr="00E12BC6">
        <w:t xml:space="preserve">, caractérisées par leurs « voix » « brûlantes » et « fières ». </w:t>
      </w:r>
    </w:p>
    <w:p w14:paraId="24EEB836" w14:textId="77777777" w:rsidR="00704A00" w:rsidRPr="0075344C" w:rsidRDefault="006825B6" w:rsidP="009F59D2">
      <w:pPr>
        <w:pStyle w:val="NormalWeb"/>
        <w:adjustRightInd w:val="0"/>
        <w:snapToGrid w:val="0"/>
        <w:spacing w:before="0" w:beforeAutospacing="0" w:after="0" w:afterAutospacing="0"/>
        <w:ind w:left="567" w:firstLine="567"/>
        <w:jc w:val="both"/>
        <w:rPr>
          <w:sz w:val="20"/>
          <w:szCs w:val="20"/>
        </w:rPr>
      </w:pPr>
      <w:r w:rsidRPr="0075344C">
        <w:rPr>
          <w:sz w:val="20"/>
          <w:szCs w:val="20"/>
        </w:rPr>
        <w:t>« O servantes de mon enfance, je pense à vous,</w:t>
      </w:r>
    </w:p>
    <w:p w14:paraId="7E794A2A" w14:textId="1E470099" w:rsidR="006825B6" w:rsidRPr="0075344C" w:rsidRDefault="006825B6" w:rsidP="009F59D2">
      <w:pPr>
        <w:pStyle w:val="NormalWeb"/>
        <w:adjustRightInd w:val="0"/>
        <w:snapToGrid w:val="0"/>
        <w:spacing w:before="0" w:beforeAutospacing="0" w:after="0" w:afterAutospacing="0"/>
        <w:ind w:left="567" w:firstLine="567"/>
        <w:jc w:val="both"/>
        <w:rPr>
          <w:sz w:val="20"/>
          <w:szCs w:val="20"/>
        </w:rPr>
      </w:pPr>
      <w:r w:rsidRPr="0075344C">
        <w:rPr>
          <w:sz w:val="20"/>
          <w:szCs w:val="20"/>
        </w:rPr>
        <w:t>Divinités au seuil de la maison profonde,</w:t>
      </w:r>
    </w:p>
    <w:p w14:paraId="6351D5C2" w14:textId="2D49B343" w:rsidR="006825B6" w:rsidRPr="0075344C" w:rsidRDefault="006825B6" w:rsidP="009F59D2">
      <w:pPr>
        <w:adjustRightInd w:val="0"/>
        <w:snapToGrid w:val="0"/>
        <w:ind w:left="567" w:firstLine="567"/>
        <w:jc w:val="both"/>
        <w:rPr>
          <w:sz w:val="20"/>
          <w:szCs w:val="20"/>
        </w:rPr>
      </w:pPr>
      <w:r w:rsidRPr="0075344C">
        <w:rPr>
          <w:sz w:val="20"/>
          <w:szCs w:val="20"/>
        </w:rPr>
        <w:t>Bonnes sambas crépues, et vous, cholitas rouges […]</w:t>
      </w:r>
    </w:p>
    <w:p w14:paraId="186C2847" w14:textId="29C23308" w:rsidR="006825B6" w:rsidRPr="0075344C" w:rsidRDefault="006825B6" w:rsidP="009F59D2">
      <w:pPr>
        <w:adjustRightInd w:val="0"/>
        <w:snapToGrid w:val="0"/>
        <w:spacing w:after="120"/>
        <w:ind w:left="567" w:firstLine="567"/>
        <w:jc w:val="both"/>
        <w:rPr>
          <w:sz w:val="20"/>
          <w:szCs w:val="20"/>
        </w:rPr>
      </w:pPr>
      <w:r w:rsidRPr="0075344C">
        <w:rPr>
          <w:sz w:val="20"/>
          <w:szCs w:val="20"/>
        </w:rPr>
        <w:t>O servantes, chantez ! voix brûlantes, voix fières</w:t>
      </w:r>
      <w:r w:rsidR="00A75409" w:rsidRPr="0075344C">
        <w:rPr>
          <w:rStyle w:val="Appelnotedebasdep"/>
          <w:sz w:val="20"/>
          <w:szCs w:val="20"/>
        </w:rPr>
        <w:footnoteReference w:id="16"/>
      </w:r>
      <w:r w:rsidRPr="0075344C">
        <w:rPr>
          <w:sz w:val="20"/>
          <w:szCs w:val="20"/>
        </w:rPr>
        <w:t> ! »</w:t>
      </w:r>
      <w:r w:rsidR="00D5024D" w:rsidRPr="0075344C">
        <w:rPr>
          <w:sz w:val="20"/>
          <w:szCs w:val="20"/>
        </w:rPr>
        <w:t xml:space="preserve"> </w:t>
      </w:r>
    </w:p>
    <w:p w14:paraId="6353AF39" w14:textId="77777777" w:rsidR="001A1D78" w:rsidRDefault="00333A63" w:rsidP="001A1D78">
      <w:pPr>
        <w:adjustRightInd w:val="0"/>
        <w:snapToGrid w:val="0"/>
        <w:spacing w:after="120"/>
        <w:ind w:firstLine="567"/>
        <w:jc w:val="both"/>
      </w:pPr>
      <w:r w:rsidRPr="00E12BC6">
        <w:t xml:space="preserve">Les servantes sont aussi celles de Warwick dans </w:t>
      </w:r>
      <w:r w:rsidRPr="00E12BC6">
        <w:rPr>
          <w:i/>
          <w:iCs/>
        </w:rPr>
        <w:t>Barnabooth</w:t>
      </w:r>
      <w:r w:rsidRPr="00E12BC6">
        <w:rPr>
          <w:rStyle w:val="Appelnotedebasdep"/>
        </w:rPr>
        <w:footnoteReference w:id="17"/>
      </w:r>
      <w:r w:rsidRPr="00E12BC6">
        <w:t>, qui « en chapeau de paille noire cirée, agenouillées, blanchissent les seuils glacés ».</w:t>
      </w:r>
    </w:p>
    <w:p w14:paraId="4DDD2DCB" w14:textId="637D91EA" w:rsidR="00D5024D" w:rsidRPr="00E12BC6" w:rsidRDefault="00D5024D" w:rsidP="001A1D78">
      <w:pPr>
        <w:adjustRightInd w:val="0"/>
        <w:snapToGrid w:val="0"/>
        <w:spacing w:after="120"/>
        <w:ind w:firstLine="567"/>
        <w:jc w:val="both"/>
      </w:pPr>
      <w:r w:rsidRPr="00E12BC6">
        <w:t>On ne saurait non plus oublier les occurrences de ce mot au singulier chez Baudelaire et Rimbaud, mais c’est surtout dans</w:t>
      </w:r>
      <w:r w:rsidRPr="00E12BC6">
        <w:rPr>
          <w:i/>
          <w:iCs/>
        </w:rPr>
        <w:t> </w:t>
      </w:r>
      <w:r w:rsidRPr="00E12BC6">
        <w:t>« La maline » de ce dernier que l’on trouve une servante qui ne répond pas tout de suite quand on l’appelle</w:t>
      </w:r>
      <w:r w:rsidR="003F4966" w:rsidRPr="00E12BC6">
        <w:rPr>
          <w:rStyle w:val="Appelnotedebasdep"/>
        </w:rPr>
        <w:footnoteReference w:id="18"/>
      </w:r>
      <w:r w:rsidRPr="00E12BC6">
        <w:t xml:space="preserve">. </w:t>
      </w:r>
      <w:r w:rsidR="00CC4CBE" w:rsidRPr="00E12BC6">
        <w:t>Néanmoins,</w:t>
      </w:r>
      <w:r w:rsidRPr="00E12BC6">
        <w:t xml:space="preserve"> le climat érotique rimbaldien est absent ici </w:t>
      </w:r>
      <w:r w:rsidR="009F59D2">
        <w:t>-</w:t>
      </w:r>
      <w:r w:rsidRPr="00E12BC6">
        <w:t xml:space="preserve"> </w:t>
      </w:r>
      <w:r w:rsidR="001A1D78" w:rsidRPr="00E12BC6">
        <w:t xml:space="preserve">chez Rimbaud </w:t>
      </w:r>
      <w:r w:rsidRPr="00E12BC6">
        <w:t xml:space="preserve">la servante semble ne pas répondre parce qu’elle est occupée à faire l’amour </w:t>
      </w:r>
      <w:r w:rsidR="001A1D78">
        <w:t>-</w:t>
      </w:r>
      <w:r w:rsidRPr="00E12BC6">
        <w:t xml:space="preserve"> mais parce qu’elle est occupée avec d’autres clients. En outre, le rapport habituel maître</w:t>
      </w:r>
      <w:r w:rsidR="00390418">
        <w:t xml:space="preserve"> / </w:t>
      </w:r>
      <w:r w:rsidRPr="00E12BC6">
        <w:t xml:space="preserve">servante est bien présent dans </w:t>
      </w:r>
      <w:r w:rsidR="001A1D78">
        <w:t>« </w:t>
      </w:r>
      <w:r w:rsidRPr="001A1D78">
        <w:t>Poème</w:t>
      </w:r>
      <w:r w:rsidR="001A1D78">
        <w:t> »</w:t>
      </w:r>
      <w:r w:rsidRPr="00E12BC6">
        <w:t xml:space="preserve">, rappelant la position dominante de </w:t>
      </w:r>
      <w:r w:rsidRPr="00E12BC6">
        <w:lastRenderedPageBreak/>
        <w:t>Barnabooth, alors qu’elle est totalement absente chez les trois autres poètes.</w:t>
      </w:r>
    </w:p>
    <w:p w14:paraId="75C57024" w14:textId="65C5FF94" w:rsidR="00E81F3E" w:rsidRPr="00E12BC6" w:rsidRDefault="006D7949" w:rsidP="00E12BC6">
      <w:pPr>
        <w:spacing w:after="120"/>
        <w:ind w:firstLine="567"/>
        <w:jc w:val="both"/>
      </w:pPr>
      <w:r w:rsidRPr="00E12BC6">
        <w:t>Après l’interjection, l</w:t>
      </w:r>
      <w:r w:rsidR="00D4489B" w:rsidRPr="00E12BC6">
        <w:t>’énonciation change et</w:t>
      </w:r>
      <w:r w:rsidR="00E9430D" w:rsidRPr="00E12BC6">
        <w:t xml:space="preserve"> </w:t>
      </w:r>
      <w:r w:rsidR="00D4489B" w:rsidRPr="00E12BC6">
        <w:t xml:space="preserve">est prise en charge par le narrateur. </w:t>
      </w:r>
      <w:r w:rsidR="00E9430D" w:rsidRPr="00E12BC6">
        <w:t xml:space="preserve">L’homme dont il est question est-il celui qui a dit « Servante » ? </w:t>
      </w:r>
      <w:r w:rsidR="00D4489B" w:rsidRPr="00E12BC6">
        <w:t xml:space="preserve">L’orthographe de « baille » sans accent circonflexe étonne, </w:t>
      </w:r>
      <w:r w:rsidR="001A1D78">
        <w:t>-</w:t>
      </w:r>
      <w:r w:rsidR="00D4489B" w:rsidRPr="00E12BC6">
        <w:t xml:space="preserve"> celui-ci ne figurera que dans la 3</w:t>
      </w:r>
      <w:r w:rsidR="00D4489B" w:rsidRPr="00E12BC6">
        <w:rPr>
          <w:vertAlign w:val="superscript"/>
        </w:rPr>
        <w:t>e</w:t>
      </w:r>
      <w:r w:rsidR="00D4489B" w:rsidRPr="00E12BC6">
        <w:t xml:space="preserve"> édition</w:t>
      </w:r>
      <w:r w:rsidR="001A1D78">
        <w:t xml:space="preserve"> -</w:t>
      </w:r>
      <w:r w:rsidR="00D4489B" w:rsidRPr="00E12BC6">
        <w:t xml:space="preserve"> mais c’est ainsi que Saint-John Perse avait l’habitude de l’orthographier</w:t>
      </w:r>
      <w:r w:rsidR="00E81F3E" w:rsidRPr="00E12BC6">
        <w:t> :</w:t>
      </w:r>
    </w:p>
    <w:p w14:paraId="453F9D1C" w14:textId="6B93F2A7" w:rsidR="00D4489B" w:rsidRPr="001A1D78" w:rsidRDefault="001A1D78" w:rsidP="001A1D78">
      <w:pPr>
        <w:pStyle w:val="Paragraphedeliste"/>
        <w:spacing w:after="120"/>
        <w:ind w:left="851"/>
        <w:jc w:val="both"/>
        <w:rPr>
          <w:sz w:val="20"/>
          <w:szCs w:val="20"/>
        </w:rPr>
      </w:pPr>
      <w:r>
        <w:rPr>
          <w:sz w:val="20"/>
          <w:szCs w:val="20"/>
        </w:rPr>
        <w:t>-</w:t>
      </w:r>
      <w:r w:rsidR="0075344C" w:rsidRPr="001A1D78">
        <w:rPr>
          <w:sz w:val="20"/>
          <w:szCs w:val="20"/>
        </w:rPr>
        <w:t xml:space="preserve"> </w:t>
      </w:r>
      <w:r w:rsidR="00D4489B" w:rsidRPr="001A1D78">
        <w:rPr>
          <w:sz w:val="20"/>
          <w:szCs w:val="20"/>
        </w:rPr>
        <w:t>Des villes plus absentes, où baille la porte</w:t>
      </w:r>
    </w:p>
    <w:p w14:paraId="5E5CF560" w14:textId="77777777" w:rsidR="0075344C" w:rsidRPr="001A1D78" w:rsidRDefault="00D4489B" w:rsidP="001A1D78">
      <w:pPr>
        <w:pStyle w:val="Paragraphedeliste"/>
        <w:spacing w:after="120"/>
        <w:ind w:left="284" w:firstLine="567"/>
        <w:jc w:val="right"/>
        <w:rPr>
          <w:sz w:val="20"/>
          <w:szCs w:val="20"/>
        </w:rPr>
      </w:pPr>
      <w:r w:rsidRPr="001A1D78">
        <w:rPr>
          <w:sz w:val="20"/>
          <w:szCs w:val="20"/>
        </w:rPr>
        <w:t xml:space="preserve">« Des villes sur trois modes » </w:t>
      </w:r>
    </w:p>
    <w:p w14:paraId="7C5A0AE5" w14:textId="66E8B8D4" w:rsidR="00D4489B" w:rsidRPr="001A1D78" w:rsidRDefault="00D4489B" w:rsidP="001A1D78">
      <w:pPr>
        <w:pStyle w:val="Paragraphedeliste"/>
        <w:spacing w:after="120"/>
        <w:ind w:left="284" w:firstLine="567"/>
        <w:jc w:val="right"/>
        <w:rPr>
          <w:sz w:val="20"/>
          <w:szCs w:val="20"/>
        </w:rPr>
      </w:pPr>
      <w:r w:rsidRPr="001A1D78">
        <w:rPr>
          <w:i/>
          <w:iCs/>
          <w:sz w:val="20"/>
          <w:szCs w:val="20"/>
        </w:rPr>
        <w:t>Pan</w:t>
      </w:r>
      <w:r w:rsidR="0075344C" w:rsidRPr="001A1D78">
        <w:rPr>
          <w:i/>
          <w:iCs/>
          <w:sz w:val="20"/>
          <w:szCs w:val="20"/>
        </w:rPr>
        <w:t xml:space="preserve">, </w:t>
      </w:r>
      <w:r w:rsidRPr="001A1D78">
        <w:rPr>
          <w:sz w:val="20"/>
          <w:szCs w:val="20"/>
        </w:rPr>
        <w:t>n°</w:t>
      </w:r>
      <w:r w:rsidR="003245EE" w:rsidRPr="001A1D78">
        <w:rPr>
          <w:sz w:val="20"/>
          <w:szCs w:val="20"/>
        </w:rPr>
        <w:t xml:space="preserve"> </w:t>
      </w:r>
      <w:r w:rsidRPr="001A1D78">
        <w:rPr>
          <w:sz w:val="20"/>
          <w:szCs w:val="20"/>
        </w:rPr>
        <w:t>4, juillet août 1908), p. 189</w:t>
      </w:r>
      <w:r w:rsidR="00F84313">
        <w:rPr>
          <w:sz w:val="20"/>
          <w:szCs w:val="20"/>
        </w:rPr>
        <w:t xml:space="preserve">, </w:t>
      </w:r>
      <w:r w:rsidR="00F84313">
        <w:rPr>
          <w:i/>
          <w:iCs/>
          <w:sz w:val="20"/>
          <w:szCs w:val="20"/>
        </w:rPr>
        <w:t xml:space="preserve">OCSJP, </w:t>
      </w:r>
      <w:r w:rsidR="00F84313">
        <w:rPr>
          <w:sz w:val="20"/>
          <w:szCs w:val="20"/>
        </w:rPr>
        <w:t>p. XXXX</w:t>
      </w:r>
      <w:r w:rsidRPr="001A1D78">
        <w:rPr>
          <w:sz w:val="20"/>
          <w:szCs w:val="20"/>
        </w:rPr>
        <w:t>.</w:t>
      </w:r>
    </w:p>
    <w:p w14:paraId="74CC8E32" w14:textId="1BEA4C7D" w:rsidR="00E81F3E" w:rsidRPr="001A1D78" w:rsidRDefault="001A1D78" w:rsidP="001A1D78">
      <w:pPr>
        <w:pStyle w:val="Paragraphedeliste"/>
        <w:spacing w:after="120"/>
        <w:ind w:left="851"/>
        <w:jc w:val="both"/>
        <w:rPr>
          <w:sz w:val="20"/>
          <w:szCs w:val="20"/>
        </w:rPr>
      </w:pPr>
      <w:r>
        <w:rPr>
          <w:sz w:val="20"/>
          <w:szCs w:val="20"/>
        </w:rPr>
        <w:t xml:space="preserve">- </w:t>
      </w:r>
      <w:r w:rsidR="00E81F3E" w:rsidRPr="001A1D78">
        <w:rPr>
          <w:sz w:val="20"/>
          <w:szCs w:val="20"/>
        </w:rPr>
        <w:t xml:space="preserve">Ce poisson buissonneux hissé par-dessus bord, pour amuser qui est jeune et qui bâille. </w:t>
      </w:r>
    </w:p>
    <w:p w14:paraId="54653997" w14:textId="57F1EE5B" w:rsidR="0075344C" w:rsidRPr="006E09CF" w:rsidRDefault="006E09CF" w:rsidP="001A1D78">
      <w:pPr>
        <w:pStyle w:val="Paragraphedeliste"/>
        <w:spacing w:after="120"/>
        <w:ind w:left="284" w:firstLine="567"/>
        <w:jc w:val="right"/>
        <w:rPr>
          <w:sz w:val="20"/>
          <w:szCs w:val="20"/>
        </w:rPr>
      </w:pPr>
      <w:r w:rsidRPr="006E09CF">
        <w:rPr>
          <w:sz w:val="20"/>
          <w:szCs w:val="20"/>
        </w:rPr>
        <w:t>« </w:t>
      </w:r>
      <w:r w:rsidR="00E81F3E" w:rsidRPr="006E09CF">
        <w:rPr>
          <w:sz w:val="20"/>
          <w:szCs w:val="20"/>
        </w:rPr>
        <w:t>Éloge</w:t>
      </w:r>
      <w:r w:rsidR="00A75409" w:rsidRPr="006E09CF">
        <w:rPr>
          <w:sz w:val="20"/>
          <w:szCs w:val="20"/>
        </w:rPr>
        <w:t>s</w:t>
      </w:r>
      <w:r w:rsidRPr="006E09CF">
        <w:rPr>
          <w:sz w:val="20"/>
          <w:szCs w:val="20"/>
        </w:rPr>
        <w:t> »,</w:t>
      </w:r>
      <w:r w:rsidR="00E81F3E" w:rsidRPr="006E09CF">
        <w:rPr>
          <w:i/>
          <w:iCs/>
          <w:sz w:val="20"/>
          <w:szCs w:val="20"/>
        </w:rPr>
        <w:t xml:space="preserve"> VIII, </w:t>
      </w:r>
      <w:r w:rsidR="00C423F2" w:rsidRPr="006E09CF">
        <w:rPr>
          <w:i/>
          <w:iCs/>
          <w:sz w:val="20"/>
          <w:szCs w:val="20"/>
        </w:rPr>
        <w:t>NRF</w:t>
      </w:r>
      <w:r w:rsidR="00C423F2" w:rsidRPr="006E09CF">
        <w:rPr>
          <w:sz w:val="20"/>
          <w:szCs w:val="20"/>
        </w:rPr>
        <w:t>, 3</w:t>
      </w:r>
      <w:r w:rsidR="00C423F2" w:rsidRPr="006E09CF">
        <w:rPr>
          <w:sz w:val="20"/>
          <w:szCs w:val="20"/>
          <w:vertAlign w:val="superscript"/>
        </w:rPr>
        <w:t>e</w:t>
      </w:r>
      <w:r w:rsidR="00C423F2" w:rsidRPr="006E09CF">
        <w:rPr>
          <w:sz w:val="20"/>
          <w:szCs w:val="20"/>
        </w:rPr>
        <w:t xml:space="preserve"> année, n° 30,</w:t>
      </w:r>
    </w:p>
    <w:p w14:paraId="278B26ED" w14:textId="1DB209DB" w:rsidR="00E81F3E" w:rsidRPr="001A1D78" w:rsidRDefault="00C423F2" w:rsidP="001A1D78">
      <w:pPr>
        <w:pStyle w:val="Paragraphedeliste"/>
        <w:spacing w:after="120"/>
        <w:ind w:left="284" w:firstLine="567"/>
        <w:jc w:val="right"/>
        <w:rPr>
          <w:sz w:val="20"/>
          <w:szCs w:val="20"/>
        </w:rPr>
      </w:pPr>
      <w:r w:rsidRPr="001A1D78">
        <w:rPr>
          <w:sz w:val="20"/>
          <w:szCs w:val="20"/>
        </w:rPr>
        <w:t xml:space="preserve"> 1</w:t>
      </w:r>
      <w:r w:rsidR="00A75409" w:rsidRPr="001A1D78">
        <w:rPr>
          <w:sz w:val="20"/>
          <w:szCs w:val="20"/>
          <w:vertAlign w:val="superscript"/>
        </w:rPr>
        <w:t>er</w:t>
      </w:r>
      <w:r w:rsidR="00A75409" w:rsidRPr="001A1D78">
        <w:rPr>
          <w:sz w:val="20"/>
          <w:szCs w:val="20"/>
        </w:rPr>
        <w:t xml:space="preserve"> </w:t>
      </w:r>
      <w:r w:rsidRPr="001A1D78">
        <w:rPr>
          <w:sz w:val="20"/>
          <w:szCs w:val="20"/>
        </w:rPr>
        <w:t>juin 1911, p.</w:t>
      </w:r>
      <w:r w:rsidR="00A75409" w:rsidRPr="001A1D78">
        <w:rPr>
          <w:sz w:val="20"/>
          <w:szCs w:val="20"/>
        </w:rPr>
        <w:t> </w:t>
      </w:r>
      <w:r w:rsidRPr="001A1D78">
        <w:rPr>
          <w:sz w:val="20"/>
          <w:szCs w:val="20"/>
        </w:rPr>
        <w:t>818</w:t>
      </w:r>
      <w:r w:rsidR="00F84313">
        <w:rPr>
          <w:sz w:val="20"/>
          <w:szCs w:val="20"/>
        </w:rPr>
        <w:t xml:space="preserve">, </w:t>
      </w:r>
      <w:r w:rsidR="00F84313">
        <w:rPr>
          <w:i/>
          <w:iCs/>
          <w:sz w:val="20"/>
          <w:szCs w:val="20"/>
        </w:rPr>
        <w:t xml:space="preserve">OCSJP, </w:t>
      </w:r>
      <w:r w:rsidR="00F84313">
        <w:rPr>
          <w:sz w:val="20"/>
          <w:szCs w:val="20"/>
        </w:rPr>
        <w:t>p. 40</w:t>
      </w:r>
      <w:r w:rsidR="0075344C" w:rsidRPr="001A1D78">
        <w:rPr>
          <w:sz w:val="20"/>
          <w:szCs w:val="20"/>
        </w:rPr>
        <w:t>.</w:t>
      </w:r>
    </w:p>
    <w:p w14:paraId="3F7F1F4E" w14:textId="1DF23014" w:rsidR="0075344C" w:rsidRPr="001A1D78" w:rsidRDefault="001A1D78" w:rsidP="001A1D78">
      <w:pPr>
        <w:pStyle w:val="Paragraphedeliste"/>
        <w:spacing w:after="120"/>
        <w:ind w:left="851"/>
        <w:jc w:val="both"/>
        <w:rPr>
          <w:i/>
          <w:iCs/>
          <w:sz w:val="20"/>
          <w:szCs w:val="20"/>
        </w:rPr>
      </w:pPr>
      <w:r>
        <w:rPr>
          <w:sz w:val="20"/>
          <w:szCs w:val="20"/>
        </w:rPr>
        <w:t xml:space="preserve">- </w:t>
      </w:r>
      <w:r w:rsidR="00E81F3E" w:rsidRPr="001A1D78">
        <w:rPr>
          <w:sz w:val="20"/>
          <w:szCs w:val="20"/>
        </w:rPr>
        <w:t>L’éternité qui baille sur le</w:t>
      </w:r>
      <w:r w:rsidR="00C423F2" w:rsidRPr="001A1D78">
        <w:rPr>
          <w:sz w:val="20"/>
          <w:szCs w:val="20"/>
        </w:rPr>
        <w:t>s sables.</w:t>
      </w:r>
    </w:p>
    <w:p w14:paraId="3ACF592A" w14:textId="262BB542" w:rsidR="00E81F3E" w:rsidRPr="001A1D78" w:rsidRDefault="00C423F2" w:rsidP="001A1D78">
      <w:pPr>
        <w:pStyle w:val="Paragraphedeliste"/>
        <w:spacing w:after="120"/>
        <w:ind w:left="284"/>
        <w:jc w:val="right"/>
        <w:rPr>
          <w:sz w:val="20"/>
          <w:szCs w:val="20"/>
        </w:rPr>
      </w:pPr>
      <w:r w:rsidRPr="001A1D78">
        <w:rPr>
          <w:i/>
          <w:iCs/>
          <w:sz w:val="20"/>
          <w:szCs w:val="20"/>
        </w:rPr>
        <w:t>Anabase</w:t>
      </w:r>
      <w:r w:rsidR="006E09CF">
        <w:rPr>
          <w:i/>
          <w:iCs/>
          <w:sz w:val="20"/>
          <w:szCs w:val="20"/>
        </w:rPr>
        <w:t>,</w:t>
      </w:r>
      <w:r w:rsidRPr="001A1D78">
        <w:rPr>
          <w:i/>
          <w:iCs/>
          <w:sz w:val="20"/>
          <w:szCs w:val="20"/>
        </w:rPr>
        <w:t xml:space="preserve"> </w:t>
      </w:r>
      <w:r w:rsidRPr="001A1D78">
        <w:rPr>
          <w:sz w:val="20"/>
          <w:szCs w:val="20"/>
        </w:rPr>
        <w:t xml:space="preserve">I, </w:t>
      </w:r>
      <w:r w:rsidRPr="001A1D78">
        <w:rPr>
          <w:i/>
          <w:iCs/>
          <w:sz w:val="20"/>
          <w:szCs w:val="20"/>
        </w:rPr>
        <w:t>NRF</w:t>
      </w:r>
      <w:r w:rsidRPr="001A1D78">
        <w:rPr>
          <w:sz w:val="20"/>
          <w:szCs w:val="20"/>
        </w:rPr>
        <w:t>, n°</w:t>
      </w:r>
      <w:r w:rsidR="003245EE" w:rsidRPr="001A1D78">
        <w:rPr>
          <w:sz w:val="20"/>
          <w:szCs w:val="20"/>
        </w:rPr>
        <w:t xml:space="preserve"> </w:t>
      </w:r>
      <w:r w:rsidRPr="001A1D78">
        <w:rPr>
          <w:sz w:val="20"/>
          <w:szCs w:val="20"/>
        </w:rPr>
        <w:t>124, 1</w:t>
      </w:r>
      <w:r w:rsidRPr="001A1D78">
        <w:rPr>
          <w:sz w:val="20"/>
          <w:szCs w:val="20"/>
          <w:vertAlign w:val="superscript"/>
        </w:rPr>
        <w:t>er</w:t>
      </w:r>
      <w:r w:rsidRPr="001A1D78">
        <w:rPr>
          <w:sz w:val="20"/>
          <w:szCs w:val="20"/>
        </w:rPr>
        <w:t xml:space="preserve"> </w:t>
      </w:r>
      <w:r w:rsidR="003245EE" w:rsidRPr="001A1D78">
        <w:rPr>
          <w:sz w:val="20"/>
          <w:szCs w:val="20"/>
        </w:rPr>
        <w:t>j</w:t>
      </w:r>
      <w:r w:rsidRPr="001A1D78">
        <w:rPr>
          <w:sz w:val="20"/>
          <w:szCs w:val="20"/>
        </w:rPr>
        <w:t>anvier 1924, p. 48</w:t>
      </w:r>
      <w:r w:rsidR="00F84313">
        <w:rPr>
          <w:sz w:val="20"/>
          <w:szCs w:val="20"/>
        </w:rPr>
        <w:t xml:space="preserve">, </w:t>
      </w:r>
      <w:r w:rsidR="00F84313">
        <w:rPr>
          <w:i/>
          <w:iCs/>
          <w:sz w:val="20"/>
          <w:szCs w:val="20"/>
        </w:rPr>
        <w:t xml:space="preserve">OCSJP, </w:t>
      </w:r>
      <w:r w:rsidR="00F84313">
        <w:rPr>
          <w:sz w:val="20"/>
          <w:szCs w:val="20"/>
        </w:rPr>
        <w:t>p. 94</w:t>
      </w:r>
      <w:r w:rsidR="0075344C" w:rsidRPr="001A1D78">
        <w:rPr>
          <w:sz w:val="20"/>
          <w:szCs w:val="20"/>
        </w:rPr>
        <w:t>.</w:t>
      </w:r>
    </w:p>
    <w:p w14:paraId="206AF587" w14:textId="77777777" w:rsidR="009F59D2" w:rsidRDefault="009F59D2" w:rsidP="0075344C">
      <w:pPr>
        <w:pStyle w:val="Paragraphedeliste"/>
        <w:spacing w:after="120"/>
        <w:ind w:left="567"/>
        <w:jc w:val="right"/>
      </w:pPr>
    </w:p>
    <w:p w14:paraId="6B6C61FE" w14:textId="707C9D92" w:rsidR="00C423F2" w:rsidRDefault="006D7949" w:rsidP="001A1D78">
      <w:pPr>
        <w:pStyle w:val="Paragraphedeliste"/>
        <w:spacing w:before="120" w:after="120"/>
        <w:ind w:left="0" w:firstLine="567"/>
        <w:jc w:val="both"/>
      </w:pPr>
      <w:r w:rsidRPr="00E12BC6">
        <w:t>« </w:t>
      </w:r>
      <w:r w:rsidR="00C423F2" w:rsidRPr="00E12BC6">
        <w:t>J’appelle</w:t>
      </w:r>
      <w:r w:rsidRPr="00E12BC6">
        <w:t> »</w:t>
      </w:r>
      <w:r w:rsidR="00C423F2" w:rsidRPr="00E12BC6">
        <w:t> : c’est la continuité de l’invocation « Servante ».</w:t>
      </w:r>
    </w:p>
    <w:p w14:paraId="0018A649" w14:textId="1CCD9D6E" w:rsidR="00C423F2" w:rsidRPr="005823A5" w:rsidRDefault="00C423F2" w:rsidP="00E12BC6">
      <w:pPr>
        <w:pStyle w:val="Paragraphedeliste"/>
        <w:spacing w:after="120"/>
        <w:ind w:left="0" w:firstLine="567"/>
        <w:jc w:val="both"/>
      </w:pPr>
      <w:r w:rsidRPr="00E12BC6">
        <w:t xml:space="preserve">Pence : le mot anglais évoque </w:t>
      </w:r>
      <w:r w:rsidR="00102E3D" w:rsidRPr="00E12BC6">
        <w:t xml:space="preserve">encore </w:t>
      </w:r>
      <w:r w:rsidRPr="00E12BC6">
        <w:t>Londres</w:t>
      </w:r>
      <w:r w:rsidR="00102E3D" w:rsidRPr="00E12BC6">
        <w:t xml:space="preserve">. </w:t>
      </w:r>
      <w:r w:rsidR="00811577" w:rsidRPr="00E12BC6">
        <w:t>Dans son poème « Londres</w:t>
      </w:r>
      <w:r w:rsidR="00FA7F2A" w:rsidRPr="00E12BC6">
        <w:rPr>
          <w:rStyle w:val="Appelnotedebasdep"/>
        </w:rPr>
        <w:footnoteReference w:id="19"/>
      </w:r>
      <w:r w:rsidR="00811577" w:rsidRPr="00E12BC6">
        <w:t xml:space="preserve"> », Larbaud se souvient des livres du Dr. Johnson, de Mme </w:t>
      </w:r>
      <w:r w:rsidR="0075344C">
        <w:t>d</w:t>
      </w:r>
      <w:r w:rsidR="00811577" w:rsidRPr="00E12BC6">
        <w:t>’Au</w:t>
      </w:r>
      <w:r w:rsidR="00F84313">
        <w:t>l</w:t>
      </w:r>
      <w:r w:rsidR="00811577" w:rsidRPr="00E12BC6">
        <w:t xml:space="preserve">noy et d’André Samain où leurs auteurs avaient célébré la Tamise. </w:t>
      </w:r>
      <w:r w:rsidR="00010EBF" w:rsidRPr="00E12BC6">
        <w:t>« Haendel » est ce que</w:t>
      </w:r>
      <w:r w:rsidR="005C596C" w:rsidRPr="00E12BC6">
        <w:t xml:space="preserve"> </w:t>
      </w:r>
      <w:r w:rsidR="00102E3D" w:rsidRPr="00E12BC6">
        <w:t>A. Knodel</w:t>
      </w:r>
      <w:r w:rsidR="005C596C" w:rsidRPr="00E12BC6">
        <w:rPr>
          <w:rStyle w:val="Appelnotedebasdep"/>
        </w:rPr>
        <w:footnoteReference w:id="20"/>
      </w:r>
      <w:r w:rsidR="00010EBF" w:rsidRPr="00E12BC6">
        <w:t xml:space="preserve"> appelle une « référence oblique » à </w:t>
      </w:r>
      <w:r w:rsidR="00DD2EDD" w:rsidRPr="00E12BC6">
        <w:t xml:space="preserve">Samuel Butler </w:t>
      </w:r>
      <w:r w:rsidR="008F50BF" w:rsidRPr="00E12BC6">
        <w:t xml:space="preserve">dont Haendel était </w:t>
      </w:r>
      <w:r w:rsidR="004E493C" w:rsidRPr="00E12BC6">
        <w:t>le musicien préféré</w:t>
      </w:r>
      <w:r w:rsidR="008F50BF" w:rsidRPr="00E12BC6">
        <w:t>.</w:t>
      </w:r>
      <w:r w:rsidR="00DD2EDD" w:rsidRPr="00E12BC6">
        <w:t xml:space="preserve"> Faut-il entendre « livres » au sens de « books » ou au sens de « pounds », en comparaison avec « pence » ? Mais avec l’adjectif possessif « nos », il est difficile de le comprendre avec ce dernier sens. De plus la précision « pour le </w:t>
      </w:r>
      <w:r w:rsidR="00DD2EDD" w:rsidRPr="00E12BC6">
        <w:lastRenderedPageBreak/>
        <w:t>fleuve »</w:t>
      </w:r>
      <w:r w:rsidR="005B711F" w:rsidRPr="00E12BC6">
        <w:t xml:space="preserve"> nous fait penser au « roman-fleuve ». Leger </w:t>
      </w:r>
      <w:r w:rsidR="005C596C" w:rsidRPr="00E12BC6">
        <w:t>fera le même rapprochement</w:t>
      </w:r>
      <w:r w:rsidR="005B711F" w:rsidRPr="00E12BC6">
        <w:t xml:space="preserve"> dans </w:t>
      </w:r>
      <w:r w:rsidR="005B711F" w:rsidRPr="00E12BC6">
        <w:rPr>
          <w:i/>
          <w:iCs/>
        </w:rPr>
        <w:t>Vents</w:t>
      </w:r>
      <w:r w:rsidR="00102E3D" w:rsidRPr="005823A5">
        <w:t> :</w:t>
      </w:r>
    </w:p>
    <w:p w14:paraId="0DA226EA" w14:textId="4439702B" w:rsidR="005B711F" w:rsidRPr="0075344C" w:rsidRDefault="00FA7F2A" w:rsidP="00221CB2">
      <w:pPr>
        <w:tabs>
          <w:tab w:val="left" w:pos="567"/>
        </w:tabs>
        <w:ind w:left="567" w:firstLine="284"/>
        <w:jc w:val="both"/>
        <w:rPr>
          <w:sz w:val="20"/>
          <w:szCs w:val="20"/>
        </w:rPr>
      </w:pPr>
      <w:r w:rsidRPr="0075344C">
        <w:rPr>
          <w:sz w:val="20"/>
          <w:szCs w:val="20"/>
        </w:rPr>
        <w:t>« </w:t>
      </w:r>
      <w:r w:rsidR="005B711F" w:rsidRPr="0075344C">
        <w:rPr>
          <w:sz w:val="20"/>
          <w:szCs w:val="20"/>
        </w:rPr>
        <w:t>Vous qui savez, rives futures, où résonneront nos pas,</w:t>
      </w:r>
    </w:p>
    <w:p w14:paraId="20BB88E6" w14:textId="77777777" w:rsidR="005B711F" w:rsidRPr="0075344C" w:rsidRDefault="005B711F" w:rsidP="00221CB2">
      <w:pPr>
        <w:tabs>
          <w:tab w:val="left" w:pos="567"/>
        </w:tabs>
        <w:ind w:left="567" w:firstLine="284"/>
        <w:jc w:val="both"/>
        <w:rPr>
          <w:sz w:val="20"/>
          <w:szCs w:val="20"/>
        </w:rPr>
      </w:pPr>
      <w:r w:rsidRPr="0075344C">
        <w:rPr>
          <w:sz w:val="20"/>
          <w:szCs w:val="20"/>
        </w:rPr>
        <w:t>Vous embaumez déjà la pierre nue et le varech des fonts nouveaux.</w:t>
      </w:r>
    </w:p>
    <w:p w14:paraId="557F9846" w14:textId="7F60D917" w:rsidR="005B711F" w:rsidRPr="0075344C" w:rsidRDefault="005B711F" w:rsidP="00221CB2">
      <w:pPr>
        <w:tabs>
          <w:tab w:val="left" w:pos="567"/>
        </w:tabs>
        <w:spacing w:after="120"/>
        <w:ind w:left="567" w:firstLine="284"/>
        <w:jc w:val="both"/>
        <w:rPr>
          <w:i/>
          <w:iCs/>
          <w:sz w:val="20"/>
          <w:szCs w:val="20"/>
        </w:rPr>
      </w:pPr>
      <w:r w:rsidRPr="0075344C">
        <w:rPr>
          <w:sz w:val="20"/>
          <w:szCs w:val="20"/>
        </w:rPr>
        <w:t>Les livres au fleuve, les lampes aux rues, j’ai mieux à faire sur nos toits de regarder monter l’orage</w:t>
      </w:r>
      <w:r w:rsidR="00530E9B" w:rsidRPr="0075344C">
        <w:rPr>
          <w:rStyle w:val="Appelnotedebasdep"/>
          <w:sz w:val="20"/>
          <w:szCs w:val="20"/>
        </w:rPr>
        <w:footnoteReference w:id="21"/>
      </w:r>
      <w:r w:rsidR="00FA7F2A" w:rsidRPr="0075344C">
        <w:rPr>
          <w:sz w:val="20"/>
          <w:szCs w:val="20"/>
        </w:rPr>
        <w:t> »</w:t>
      </w:r>
      <w:r w:rsidRPr="0075344C">
        <w:rPr>
          <w:i/>
          <w:iCs/>
          <w:sz w:val="20"/>
          <w:szCs w:val="20"/>
        </w:rPr>
        <w:t>.</w:t>
      </w:r>
    </w:p>
    <w:p w14:paraId="03206A7E" w14:textId="13ADC1F4" w:rsidR="005B711F" w:rsidRPr="00E12BC6" w:rsidRDefault="005C596C" w:rsidP="00E12BC6">
      <w:pPr>
        <w:pStyle w:val="Paragraphedeliste"/>
        <w:spacing w:after="120"/>
        <w:ind w:left="0" w:firstLine="567"/>
        <w:jc w:val="both"/>
      </w:pPr>
      <w:r w:rsidRPr="00E12BC6">
        <w:t xml:space="preserve">Il est d’ailleurs à remarquer que le bâillement est évoqué aussi dans </w:t>
      </w:r>
      <w:r w:rsidR="00FA7F2A" w:rsidRPr="00E12BC6">
        <w:t>l</w:t>
      </w:r>
      <w:r w:rsidRPr="00E12BC6">
        <w:t xml:space="preserve">e </w:t>
      </w:r>
      <w:r w:rsidR="00FA7F2A" w:rsidRPr="00E12BC6">
        <w:t xml:space="preserve">même </w:t>
      </w:r>
      <w:r w:rsidRPr="00E12BC6">
        <w:t>poème :</w:t>
      </w:r>
      <w:r w:rsidR="00FA7F2A" w:rsidRPr="00E12BC6">
        <w:t xml:space="preserve"> </w:t>
      </w:r>
      <w:r w:rsidR="00C84540" w:rsidRPr="00E12BC6">
        <w:t>« t</w:t>
      </w:r>
      <w:r w:rsidR="005B711F" w:rsidRPr="00E12BC6">
        <w:t>on bâillement</w:t>
      </w:r>
      <w:r w:rsidR="00C84540" w:rsidRPr="00E12BC6">
        <w:t> »</w:t>
      </w:r>
      <w:r w:rsidR="00FA7F2A" w:rsidRPr="00E12BC6">
        <w:t>.</w:t>
      </w:r>
    </w:p>
    <w:p w14:paraId="55A61D89" w14:textId="0A70060F" w:rsidR="00FA7F2A" w:rsidRPr="00E12BC6" w:rsidRDefault="005C596C" w:rsidP="00E12BC6">
      <w:pPr>
        <w:pStyle w:val="Paragraphedeliste"/>
        <w:spacing w:after="120"/>
        <w:ind w:left="0" w:firstLine="567"/>
        <w:jc w:val="both"/>
      </w:pPr>
      <w:r w:rsidRPr="00E12BC6">
        <w:t xml:space="preserve">L’irruption du style de la Genèse </w:t>
      </w:r>
      <w:r w:rsidR="008F50BF" w:rsidRPr="00E12BC6">
        <w:t xml:space="preserve">pour souligner l’ennui </w:t>
      </w:r>
      <w:r w:rsidRPr="00E12BC6">
        <w:t>surprend</w:t>
      </w:r>
      <w:r w:rsidR="008F50BF" w:rsidRPr="00E12BC6">
        <w:t xml:space="preserve">, </w:t>
      </w:r>
      <w:r w:rsidR="00CC4CBE" w:rsidRPr="00E12BC6">
        <w:t xml:space="preserve">mais </w:t>
      </w:r>
      <w:r w:rsidR="00622B94" w:rsidRPr="00E12BC6">
        <w:t xml:space="preserve">s’explique puisque </w:t>
      </w:r>
      <w:r w:rsidR="008F50BF" w:rsidRPr="00E12BC6">
        <w:t xml:space="preserve">ce verset parle du dimanche et que </w:t>
      </w:r>
      <w:r w:rsidR="00811577" w:rsidRPr="00E12BC6">
        <w:t>Dieu s’est reposé ce jour-là</w:t>
      </w:r>
      <w:r w:rsidR="008F50BF" w:rsidRPr="00E12BC6">
        <w:t>.</w:t>
      </w:r>
    </w:p>
    <w:p w14:paraId="491A1749" w14:textId="4B99D495" w:rsidR="00F27A40" w:rsidRPr="00E12BC6" w:rsidRDefault="00A306D8" w:rsidP="00E12BC6">
      <w:pPr>
        <w:tabs>
          <w:tab w:val="left" w:pos="567"/>
        </w:tabs>
        <w:spacing w:after="120"/>
        <w:ind w:firstLine="567"/>
        <w:jc w:val="both"/>
      </w:pPr>
      <w:r w:rsidRPr="00E12BC6">
        <w:t>Si les empires, sous-entendus, les empires coloniaux nous font penser à la fois à Barnabooth et à Saint-John Perse, les « glaces de nos chambres » sont une expression propre au second. On la retrouve notamment dans</w:t>
      </w:r>
      <w:r w:rsidR="00FA7F2A" w:rsidRPr="00E12BC6">
        <w:t xml:space="preserve"> </w:t>
      </w:r>
      <w:r w:rsidR="001A1D78">
        <w:t>« </w:t>
      </w:r>
      <w:r w:rsidR="00FA7F2A" w:rsidRPr="001A1D78">
        <w:t>Pour fêter une enfance</w:t>
      </w:r>
      <w:r w:rsidR="001A1D78">
        <w:t> »</w:t>
      </w:r>
      <w:r w:rsidR="00FA7F2A" w:rsidRPr="00E12BC6">
        <w:t> : « </w:t>
      </w:r>
      <w:r w:rsidRPr="00E12BC6">
        <w:t>Les bouquets au jardin sentaient le cimetière de famille. Et une très petite sœur était morte : j’avais eu, qui sent bon, son cercueil d’acajou entre les glaces des trois chambres</w:t>
      </w:r>
      <w:r w:rsidR="00FA7F2A" w:rsidRPr="00E12BC6">
        <w:rPr>
          <w:rStyle w:val="Appelnotedebasdep"/>
        </w:rPr>
        <w:footnoteReference w:id="22"/>
      </w:r>
      <w:r w:rsidR="00FA7F2A" w:rsidRPr="00E12BC6">
        <w:t> »</w:t>
      </w:r>
      <w:r w:rsidR="00CB0190" w:rsidRPr="00E12BC6">
        <w:t xml:space="preserve">, dans </w:t>
      </w:r>
      <w:r w:rsidR="005823A5">
        <w:t>« </w:t>
      </w:r>
      <w:r w:rsidR="00CB0190" w:rsidRPr="005823A5">
        <w:t>Exil</w:t>
      </w:r>
      <w:r w:rsidR="005823A5">
        <w:t> »</w:t>
      </w:r>
      <w:r w:rsidR="00CB0190" w:rsidRPr="00E12BC6">
        <w:t xml:space="preserve"> : </w:t>
      </w:r>
      <w:r w:rsidRPr="00E12BC6">
        <w:t>« Dormirez-vous cette nuit, sous le grand arbre de phosphore, ô cœur d’orante par le monde, ô mère du Proscrit, quand dans les glaces de la chambre fut imprimée sa face</w:t>
      </w:r>
      <w:r w:rsidR="00F84F7C" w:rsidRPr="00E12BC6">
        <w:rPr>
          <w:rStyle w:val="Appelnotedebasdep"/>
        </w:rPr>
        <w:footnoteReference w:id="23"/>
      </w:r>
      <w:r w:rsidRPr="00E12BC6">
        <w:t> ?</w:t>
      </w:r>
      <w:r w:rsidR="00CB0190" w:rsidRPr="00E12BC6">
        <w:t xml:space="preserve"> » et dans </w:t>
      </w:r>
      <w:r w:rsidR="005823A5">
        <w:t>« </w:t>
      </w:r>
      <w:r w:rsidR="00CB0190" w:rsidRPr="005823A5">
        <w:t>Pluies</w:t>
      </w:r>
      <w:r w:rsidR="005823A5">
        <w:t> »</w:t>
      </w:r>
      <w:r w:rsidR="004B635B">
        <w:t> :</w:t>
      </w:r>
      <w:r w:rsidR="00CB0190" w:rsidRPr="00E12BC6">
        <w:rPr>
          <w:i/>
          <w:iCs/>
        </w:rPr>
        <w:t xml:space="preserve"> </w:t>
      </w:r>
      <w:r w:rsidR="00CB0190" w:rsidRPr="00E12BC6">
        <w:t>« </w:t>
      </w:r>
      <w:r w:rsidRPr="00E12BC6">
        <w:t>Comme l’épouse de Cortez, ivre d’argile et peinte, entre ses hautes plantes apocryphes…</w:t>
      </w:r>
      <w:r w:rsidR="00390418">
        <w:t xml:space="preserve"> / </w:t>
      </w:r>
      <w:r w:rsidRPr="00E12BC6">
        <w:t>Elles avivaient de nuit l’azur aux crosses de nos armes,</w:t>
      </w:r>
      <w:r w:rsidR="00390418">
        <w:t xml:space="preserve"> / </w:t>
      </w:r>
      <w:r w:rsidRPr="00E12BC6">
        <w:t>Elles peupleront l’Avril au fond des glaces de nos chambres</w:t>
      </w:r>
      <w:r w:rsidR="00F84F7C" w:rsidRPr="00E12BC6">
        <w:rPr>
          <w:rStyle w:val="Appelnotedebasdep"/>
        </w:rPr>
        <w:footnoteReference w:id="24"/>
      </w:r>
      <w:r w:rsidRPr="00E12BC6">
        <w:t> !</w:t>
      </w:r>
      <w:r w:rsidR="00CB0190" w:rsidRPr="00E12BC6">
        <w:t xml:space="preserve"> » </w:t>
      </w:r>
      <w:r w:rsidR="003436A7" w:rsidRPr="00E12BC6">
        <w:lastRenderedPageBreak/>
        <w:t>L’adjectif indéfini « toutes », qui marque l’insistance, est rajouté ici. Il sert efficacement à décrire les rayons du soleil, qui en se réfléchissant sur les miroirs, réchauffent les chambres et transforment l’ennui en « ennui solaire ».</w:t>
      </w:r>
    </w:p>
    <w:p w14:paraId="5C4D590A" w14:textId="1C05111B" w:rsidR="00D4489B" w:rsidRPr="00E12BC6" w:rsidRDefault="00337810" w:rsidP="00E12BC6">
      <w:pPr>
        <w:tabs>
          <w:tab w:val="left" w:pos="567"/>
        </w:tabs>
        <w:spacing w:after="120"/>
        <w:ind w:firstLine="567"/>
        <w:jc w:val="both"/>
      </w:pPr>
      <w:r w:rsidRPr="00E12BC6">
        <w:t xml:space="preserve">Les coucous sont </w:t>
      </w:r>
      <w:r w:rsidR="00F27A40" w:rsidRPr="00E12BC6">
        <w:t>d</w:t>
      </w:r>
      <w:r w:rsidRPr="00E12BC6">
        <w:t>es oiseaux</w:t>
      </w:r>
      <w:r w:rsidR="00F27A40" w:rsidRPr="00E12BC6">
        <w:t xml:space="preserve"> des bois, c’est pourquoi leur présence aux jardins d’hôtel paraît incongrue, d’où l’introduction de ce discours par « on dit » qui met </w:t>
      </w:r>
      <w:r w:rsidR="00CB0190" w:rsidRPr="00E12BC6">
        <w:t xml:space="preserve">le vers </w:t>
      </w:r>
      <w:r w:rsidR="00F27A40" w:rsidRPr="00E12BC6">
        <w:t xml:space="preserve">à distance. William Wordsworth (1770-1850) célèbre dans </w:t>
      </w:r>
      <w:r w:rsidR="005823A5" w:rsidRPr="005823A5">
        <w:t>« </w:t>
      </w:r>
      <w:r w:rsidR="00F27A40" w:rsidRPr="005823A5">
        <w:t>To the Cuckoo</w:t>
      </w:r>
      <w:r w:rsidR="005823A5" w:rsidRPr="005823A5">
        <w:t> »</w:t>
      </w:r>
      <w:r w:rsidR="00F27A40" w:rsidRPr="00E12BC6">
        <w:t xml:space="preserve"> le coucou comme le symbole de la voix irrégulière du printemps :</w:t>
      </w:r>
    </w:p>
    <w:p w14:paraId="7978D56E" w14:textId="0E9E2B1E" w:rsidR="00F27A40" w:rsidRPr="00E12BC6" w:rsidRDefault="00F27A40" w:rsidP="005823A5">
      <w:pPr>
        <w:ind w:left="284" w:firstLine="567"/>
        <w:jc w:val="both"/>
        <w:rPr>
          <w:i/>
          <w:iCs/>
          <w:lang w:val="en-US"/>
        </w:rPr>
      </w:pPr>
      <w:r w:rsidRPr="00E12BC6">
        <w:rPr>
          <w:i/>
          <w:iCs/>
          <w:lang w:val="en-US"/>
        </w:rPr>
        <w:t xml:space="preserve">Thrice welcome, darling of the Spring! </w:t>
      </w:r>
    </w:p>
    <w:p w14:paraId="2BA0E123" w14:textId="553BE473" w:rsidR="00F27A40" w:rsidRPr="00E12BC6" w:rsidRDefault="00F27A40" w:rsidP="005823A5">
      <w:pPr>
        <w:ind w:left="284" w:firstLine="567"/>
        <w:jc w:val="both"/>
        <w:rPr>
          <w:i/>
          <w:iCs/>
          <w:lang w:val="en-US"/>
        </w:rPr>
      </w:pPr>
      <w:r w:rsidRPr="00E12BC6">
        <w:rPr>
          <w:i/>
          <w:iCs/>
          <w:lang w:val="en-US"/>
        </w:rPr>
        <w:t xml:space="preserve">Even yet thou art to me </w:t>
      </w:r>
    </w:p>
    <w:p w14:paraId="55E9BF13" w14:textId="2A7ED019" w:rsidR="00F27A40" w:rsidRPr="00E12BC6" w:rsidRDefault="00F27A40" w:rsidP="005823A5">
      <w:pPr>
        <w:ind w:left="284" w:firstLine="567"/>
        <w:jc w:val="both"/>
        <w:rPr>
          <w:i/>
          <w:iCs/>
          <w:lang w:val="en-US"/>
        </w:rPr>
      </w:pPr>
      <w:r w:rsidRPr="00E12BC6">
        <w:rPr>
          <w:i/>
          <w:iCs/>
          <w:lang w:val="en-US"/>
        </w:rPr>
        <w:t xml:space="preserve">No bird, but an invisible thing, </w:t>
      </w:r>
    </w:p>
    <w:p w14:paraId="0354210F" w14:textId="13CBF8B4" w:rsidR="00F27A40" w:rsidRPr="00E12BC6" w:rsidRDefault="00F27A40" w:rsidP="005823A5">
      <w:pPr>
        <w:spacing w:after="120"/>
        <w:ind w:left="284" w:firstLine="567"/>
        <w:jc w:val="both"/>
        <w:rPr>
          <w:i/>
          <w:iCs/>
          <w:lang w:val="en-US"/>
        </w:rPr>
      </w:pPr>
      <w:r w:rsidRPr="00E12BC6">
        <w:rPr>
          <w:i/>
          <w:iCs/>
          <w:lang w:val="en-US"/>
        </w:rPr>
        <w:t xml:space="preserve">A voice, a mystery ; </w:t>
      </w:r>
    </w:p>
    <w:p w14:paraId="01315A8D" w14:textId="05B94630" w:rsidR="00F27A40" w:rsidRPr="00E12BC6" w:rsidRDefault="00F27A40" w:rsidP="005823A5">
      <w:pPr>
        <w:ind w:left="284" w:firstLine="567"/>
        <w:jc w:val="both"/>
        <w:rPr>
          <w:i/>
          <w:iCs/>
          <w:lang w:val="en-US"/>
        </w:rPr>
      </w:pPr>
      <w:r w:rsidRPr="00E12BC6">
        <w:rPr>
          <w:i/>
          <w:iCs/>
          <w:lang w:val="en-US"/>
        </w:rPr>
        <w:t xml:space="preserve">The same whom in my school-boy days </w:t>
      </w:r>
    </w:p>
    <w:p w14:paraId="5D6B7DEE" w14:textId="63D28A6C" w:rsidR="00F27A40" w:rsidRPr="00E12BC6" w:rsidRDefault="00F27A40" w:rsidP="005823A5">
      <w:pPr>
        <w:ind w:left="284" w:firstLine="567"/>
        <w:jc w:val="both"/>
        <w:rPr>
          <w:i/>
          <w:iCs/>
          <w:lang w:val="en-US"/>
        </w:rPr>
      </w:pPr>
      <w:r w:rsidRPr="00E12BC6">
        <w:rPr>
          <w:i/>
          <w:iCs/>
          <w:lang w:val="en-US"/>
        </w:rPr>
        <w:t>I listened to</w:t>
      </w:r>
      <w:r w:rsidR="00B86860" w:rsidRPr="00E12BC6">
        <w:rPr>
          <w:i/>
          <w:iCs/>
          <w:lang w:val="en-US"/>
        </w:rPr>
        <w:t xml:space="preserve"> </w:t>
      </w:r>
      <w:r w:rsidRPr="00E12BC6">
        <w:rPr>
          <w:i/>
          <w:iCs/>
          <w:lang w:val="en-US"/>
        </w:rPr>
        <w:t xml:space="preserve">; that Cry </w:t>
      </w:r>
    </w:p>
    <w:p w14:paraId="7FCB01D4" w14:textId="0E219B8A" w:rsidR="00F27A40" w:rsidRPr="00E12BC6" w:rsidRDefault="00F27A40" w:rsidP="005823A5">
      <w:pPr>
        <w:ind w:left="284" w:firstLine="567"/>
        <w:jc w:val="both"/>
        <w:rPr>
          <w:i/>
          <w:iCs/>
          <w:lang w:val="en-US"/>
        </w:rPr>
      </w:pPr>
      <w:r w:rsidRPr="00E12BC6">
        <w:rPr>
          <w:i/>
          <w:iCs/>
          <w:lang w:val="en-US"/>
        </w:rPr>
        <w:t xml:space="preserve">Which made me look a thousand ways </w:t>
      </w:r>
    </w:p>
    <w:p w14:paraId="2A121CAD" w14:textId="76067327" w:rsidR="00F27A40" w:rsidRPr="00E12BC6" w:rsidRDefault="00F27A40" w:rsidP="005823A5">
      <w:pPr>
        <w:spacing w:after="120"/>
        <w:ind w:left="284" w:firstLine="567"/>
        <w:jc w:val="both"/>
        <w:rPr>
          <w:i/>
          <w:iCs/>
          <w:lang w:val="en-US"/>
        </w:rPr>
      </w:pPr>
      <w:r w:rsidRPr="00E12BC6">
        <w:rPr>
          <w:i/>
          <w:iCs/>
          <w:lang w:val="en-US"/>
        </w:rPr>
        <w:t>In bush, and tree, and sky</w:t>
      </w:r>
      <w:r w:rsidR="00FC04FB" w:rsidRPr="00E12BC6">
        <w:rPr>
          <w:rStyle w:val="Appelnotedebasdep"/>
          <w:lang w:val="en-US"/>
        </w:rPr>
        <w:footnoteReference w:id="25"/>
      </w:r>
      <w:r w:rsidRPr="00E12BC6">
        <w:rPr>
          <w:lang w:val="en-US"/>
        </w:rPr>
        <w:t>.</w:t>
      </w:r>
      <w:r w:rsidRPr="00E12BC6">
        <w:rPr>
          <w:i/>
          <w:iCs/>
          <w:lang w:val="en-US"/>
        </w:rPr>
        <w:t xml:space="preserve"> </w:t>
      </w:r>
    </w:p>
    <w:p w14:paraId="7D743AB8" w14:textId="78E6D6A2" w:rsidR="00E95046" w:rsidRPr="00E12BC6" w:rsidRDefault="009748D2" w:rsidP="00E12BC6">
      <w:pPr>
        <w:tabs>
          <w:tab w:val="left" w:pos="567"/>
        </w:tabs>
        <w:spacing w:after="120"/>
        <w:ind w:firstLine="567"/>
        <w:jc w:val="both"/>
      </w:pPr>
      <w:r w:rsidRPr="00E12BC6">
        <w:t>La deuxième rumeur est amenée par la répétition anaphorique « on dit ». Cette nouvelle catégorie d’oiseaux ne correspond pas non plus au lieu où ils se trouvent puisqu’il s’agit d’oiseaux de mer qui vont « jusqu’aux jardins des villes ».</w:t>
      </w:r>
      <w:r w:rsidR="00E95046" w:rsidRPr="00E12BC6">
        <w:t xml:space="preserve"> </w:t>
      </w:r>
      <w:r w:rsidR="00637410" w:rsidRPr="00E12BC6">
        <w:t>L’oiseau des mers est en effet dans la poésie persienne associé aux grands espaces et est souvent précédé de l’adjectif « grand ». Il se distingue aussi souvent par son cri.</w:t>
      </w:r>
    </w:p>
    <w:p w14:paraId="2CBDA7DF" w14:textId="77777777" w:rsidR="005823A5" w:rsidRDefault="00637410" w:rsidP="005823A5">
      <w:pPr>
        <w:keepNext/>
        <w:tabs>
          <w:tab w:val="left" w:pos="567"/>
        </w:tabs>
        <w:ind w:firstLine="567"/>
        <w:jc w:val="both"/>
      </w:pPr>
      <w:r w:rsidRPr="00E12BC6">
        <w:lastRenderedPageBreak/>
        <w:t>« </w:t>
      </w:r>
      <w:r w:rsidR="00E95046" w:rsidRPr="00E12BC6">
        <w:t>Solitude ! L’œuf bleu que pond un grand oiseau de mer</w:t>
      </w:r>
      <w:r w:rsidRPr="00E12BC6">
        <w:t> »</w:t>
      </w:r>
    </w:p>
    <w:p w14:paraId="7858A292" w14:textId="02DDE1C5" w:rsidR="00C63A79" w:rsidRPr="00E12BC6" w:rsidRDefault="00C63A79" w:rsidP="005823A5">
      <w:pPr>
        <w:keepNext/>
        <w:tabs>
          <w:tab w:val="left" w:pos="567"/>
        </w:tabs>
        <w:ind w:firstLine="567"/>
        <w:jc w:val="right"/>
      </w:pPr>
      <w:r w:rsidRPr="00E12BC6">
        <w:t xml:space="preserve"> </w:t>
      </w:r>
      <w:r w:rsidRPr="00E12BC6">
        <w:rPr>
          <w:i/>
          <w:iCs/>
        </w:rPr>
        <w:t>Anabase</w:t>
      </w:r>
      <w:r w:rsidRPr="00E12BC6">
        <w:t xml:space="preserve">, </w:t>
      </w:r>
      <w:r w:rsidRPr="005823A5">
        <w:t>IV</w:t>
      </w:r>
      <w:r w:rsidRPr="00E12BC6">
        <w:rPr>
          <w:rStyle w:val="Appelnotedebasdep"/>
        </w:rPr>
        <w:footnoteReference w:id="26"/>
      </w:r>
      <w:r w:rsidR="00622B94" w:rsidRPr="00E12BC6">
        <w:t>.</w:t>
      </w:r>
    </w:p>
    <w:p w14:paraId="2A1A0D99" w14:textId="77777777" w:rsidR="005823A5" w:rsidRDefault="00637410" w:rsidP="005823A5">
      <w:pPr>
        <w:tabs>
          <w:tab w:val="left" w:pos="567"/>
        </w:tabs>
        <w:ind w:firstLine="567"/>
        <w:jc w:val="both"/>
      </w:pPr>
      <w:r w:rsidRPr="00E12BC6">
        <w:t>« </w:t>
      </w:r>
      <w:r w:rsidR="00E95046" w:rsidRPr="00E12BC6">
        <w:t>Et quelques grands oiseaux de terre, naviguant en Ouest, sont de bons mimes de nos oiseaux de mer</w:t>
      </w:r>
      <w:r w:rsidRPr="00E12BC6">
        <w:t> »</w:t>
      </w:r>
    </w:p>
    <w:p w14:paraId="08903B14" w14:textId="409A249A" w:rsidR="00637410" w:rsidRPr="00E12BC6" w:rsidRDefault="00C63A79" w:rsidP="005823A5">
      <w:pPr>
        <w:tabs>
          <w:tab w:val="left" w:pos="567"/>
        </w:tabs>
        <w:ind w:firstLine="567"/>
        <w:jc w:val="right"/>
      </w:pPr>
      <w:r w:rsidRPr="00E12BC6">
        <w:rPr>
          <w:i/>
          <w:iCs/>
        </w:rPr>
        <w:t>Anabase</w:t>
      </w:r>
      <w:r w:rsidRPr="00E12BC6">
        <w:t xml:space="preserve">, </w:t>
      </w:r>
      <w:r w:rsidRPr="005823A5">
        <w:t>VII</w:t>
      </w:r>
      <w:r w:rsidRPr="00E12BC6">
        <w:rPr>
          <w:rStyle w:val="Appelnotedebasdep"/>
        </w:rPr>
        <w:footnoteReference w:id="27"/>
      </w:r>
      <w:r w:rsidR="00F84F7C">
        <w:rPr>
          <w:i/>
          <w:iCs/>
        </w:rPr>
        <w:t>.</w:t>
      </w:r>
      <w:r w:rsidRPr="00E12BC6">
        <w:t xml:space="preserve"> </w:t>
      </w:r>
    </w:p>
    <w:p w14:paraId="2BE9A5BF" w14:textId="77777777" w:rsidR="005823A5" w:rsidRDefault="00E95046" w:rsidP="005823A5">
      <w:pPr>
        <w:tabs>
          <w:tab w:val="left" w:pos="567"/>
        </w:tabs>
        <w:ind w:firstLine="567"/>
        <w:jc w:val="both"/>
      </w:pPr>
      <w:r w:rsidRPr="00E12BC6">
        <w:t>« “J’ai faim, j’ai faim pour vous de choses étrangères” : cri de l’oiseau de mer à sa plus haute pariade !</w:t>
      </w:r>
      <w:r w:rsidR="00637410" w:rsidRPr="00E12BC6">
        <w:t> »</w:t>
      </w:r>
    </w:p>
    <w:p w14:paraId="32D61E0E" w14:textId="07EA78B7" w:rsidR="00637410" w:rsidRPr="00E12BC6" w:rsidRDefault="00E95046" w:rsidP="005823A5">
      <w:pPr>
        <w:tabs>
          <w:tab w:val="left" w:pos="567"/>
        </w:tabs>
        <w:ind w:firstLine="567"/>
        <w:jc w:val="right"/>
      </w:pPr>
      <w:r w:rsidRPr="00E12BC6">
        <w:rPr>
          <w:i/>
          <w:iCs/>
        </w:rPr>
        <w:t xml:space="preserve">Amers, </w:t>
      </w:r>
      <w:r w:rsidR="00637410" w:rsidRPr="005823A5">
        <w:t xml:space="preserve">Strophe, </w:t>
      </w:r>
      <w:r w:rsidRPr="005823A5">
        <w:t>VI</w:t>
      </w:r>
      <w:r w:rsidR="00637410" w:rsidRPr="00E12BC6">
        <w:rPr>
          <w:rStyle w:val="Appelnotedebasdep"/>
        </w:rPr>
        <w:t xml:space="preserve"> </w:t>
      </w:r>
      <w:r w:rsidR="00637410" w:rsidRPr="00E12BC6">
        <w:rPr>
          <w:rStyle w:val="Appelnotedebasdep"/>
        </w:rPr>
        <w:footnoteReference w:id="28"/>
      </w:r>
      <w:r w:rsidR="005823A5">
        <w:t>.</w:t>
      </w:r>
    </w:p>
    <w:p w14:paraId="5B3C2829" w14:textId="77777777" w:rsidR="005823A5" w:rsidRDefault="00E95046" w:rsidP="005823A5">
      <w:pPr>
        <w:tabs>
          <w:tab w:val="left" w:pos="567"/>
        </w:tabs>
        <w:ind w:firstLine="567"/>
        <w:jc w:val="both"/>
        <w:rPr>
          <w:i/>
          <w:iCs/>
        </w:rPr>
      </w:pPr>
      <w:r w:rsidRPr="00E12BC6">
        <w:t xml:space="preserve">« Un soir couleur de scille et de scabieuse, lorsque la tourterelle verte des falaises élève à nos frontières sa plainte heureuse de flûte d’eau </w:t>
      </w:r>
      <w:r w:rsidR="009F59D2">
        <w:t>-</w:t>
      </w:r>
      <w:r w:rsidRPr="00E12BC6">
        <w:t xml:space="preserve"> la cinéraire maritime n’étant plus feuille que l’on craigne et l’oiseau de haute mer nous</w:t>
      </w:r>
      <w:r w:rsidRPr="00E12BC6">
        <w:rPr>
          <w:i/>
          <w:iCs/>
        </w:rPr>
        <w:t xml:space="preserve"> dérobant son cri</w:t>
      </w:r>
      <w:r w:rsidR="00E12BC6">
        <w:rPr>
          <w:i/>
          <w:iCs/>
        </w:rPr>
        <w:t xml:space="preserve"> </w:t>
      </w:r>
      <w:r w:rsidR="009F59D2">
        <w:rPr>
          <w:i/>
          <w:iCs/>
        </w:rPr>
        <w:t>-</w:t>
      </w:r>
      <w:r w:rsidR="001E5D8B">
        <w:rPr>
          <w:i/>
          <w:iCs/>
        </w:rPr>
        <w:t> </w:t>
      </w:r>
      <w:r w:rsidR="001E5D8B" w:rsidRPr="005823A5">
        <w:t>»</w:t>
      </w:r>
    </w:p>
    <w:p w14:paraId="6388C71D" w14:textId="2DDD9B7D" w:rsidR="00E95046" w:rsidRPr="00E12BC6" w:rsidRDefault="00E95046" w:rsidP="005823A5">
      <w:pPr>
        <w:tabs>
          <w:tab w:val="left" w:pos="567"/>
        </w:tabs>
        <w:spacing w:after="120"/>
        <w:ind w:firstLine="567"/>
        <w:jc w:val="right"/>
      </w:pPr>
      <w:r w:rsidRPr="00E12BC6">
        <w:rPr>
          <w:i/>
          <w:iCs/>
        </w:rPr>
        <w:t xml:space="preserve">Amers, </w:t>
      </w:r>
      <w:r w:rsidRPr="005823A5">
        <w:t>Strophe, VI</w:t>
      </w:r>
      <w:r w:rsidR="00637410" w:rsidRPr="005823A5">
        <w:t>I</w:t>
      </w:r>
      <w:r w:rsidR="00637410" w:rsidRPr="001E5D8B">
        <w:rPr>
          <w:rStyle w:val="Appelnotedebasdep"/>
        </w:rPr>
        <w:footnoteReference w:id="29"/>
      </w:r>
      <w:r w:rsidRPr="001E5D8B">
        <w:t xml:space="preserve"> </w:t>
      </w:r>
    </w:p>
    <w:p w14:paraId="145E0759" w14:textId="4AC4F95D" w:rsidR="00E95046" w:rsidRPr="00E12BC6" w:rsidRDefault="00637410" w:rsidP="00E12BC6">
      <w:pPr>
        <w:tabs>
          <w:tab w:val="left" w:pos="567"/>
        </w:tabs>
        <w:spacing w:after="120"/>
        <w:ind w:firstLine="567"/>
        <w:jc w:val="both"/>
      </w:pPr>
      <w:r w:rsidRPr="00E12BC6">
        <w:t>D’une manière générale</w:t>
      </w:r>
      <w:r w:rsidR="00530581" w:rsidRPr="00E12BC6">
        <w:t>, l’oiseau est un animal fascinant pour le poète, comme le prouve la publication d’</w:t>
      </w:r>
      <w:r w:rsidR="00530581" w:rsidRPr="00E12BC6">
        <w:rPr>
          <w:i/>
          <w:iCs/>
        </w:rPr>
        <w:t xml:space="preserve">Oiseaux </w:t>
      </w:r>
      <w:r w:rsidR="00530581" w:rsidRPr="00E12BC6">
        <w:t>en 1963</w:t>
      </w:r>
      <w:r w:rsidR="00B86860" w:rsidRPr="00E12BC6">
        <w:rPr>
          <w:rStyle w:val="Appelnotedebasdep"/>
        </w:rPr>
        <w:footnoteReference w:id="30"/>
      </w:r>
      <w:r w:rsidR="00530581" w:rsidRPr="00E12BC6">
        <w:t>.</w:t>
      </w:r>
    </w:p>
    <w:p w14:paraId="54F69193" w14:textId="2A877E4A" w:rsidR="00471409" w:rsidRPr="00E12BC6" w:rsidRDefault="00471409" w:rsidP="00E12BC6">
      <w:pPr>
        <w:tabs>
          <w:tab w:val="left" w:pos="567"/>
        </w:tabs>
        <w:spacing w:after="120"/>
        <w:ind w:firstLine="567"/>
        <w:jc w:val="both"/>
        <w:rPr>
          <w:i/>
          <w:iCs/>
        </w:rPr>
      </w:pPr>
      <w:r w:rsidRPr="00E12BC6">
        <w:rPr>
          <w:i/>
          <w:iCs/>
        </w:rPr>
        <w:t>A contrario</w:t>
      </w:r>
      <w:r w:rsidRPr="00E12BC6">
        <w:t xml:space="preserve">, l’oiseau est </w:t>
      </w:r>
      <w:r w:rsidR="00CC4CBE" w:rsidRPr="00E12BC6">
        <w:t xml:space="preserve">évoqué </w:t>
      </w:r>
      <w:r w:rsidRPr="00E12BC6">
        <w:t>chez Larbaud</w:t>
      </w:r>
      <w:r w:rsidR="00CC4CBE" w:rsidRPr="00E12BC6">
        <w:t xml:space="preserve"> comme </w:t>
      </w:r>
      <w:r w:rsidRPr="00E12BC6">
        <w:t xml:space="preserve">un animal urbain. </w:t>
      </w:r>
      <w:r w:rsidR="00CC4CBE" w:rsidRPr="00E12BC6">
        <w:t>Il</w:t>
      </w:r>
      <w:r w:rsidRPr="00E12BC6">
        <w:t xml:space="preserve"> constate qu</w:t>
      </w:r>
      <w:r w:rsidR="00293FAB" w:rsidRPr="00E12BC6">
        <w:t>’à Leamington, «</w:t>
      </w:r>
      <w:r w:rsidR="001E5D8B">
        <w:t> </w:t>
      </w:r>
      <w:r w:rsidR="00293FAB" w:rsidRPr="00E12BC6">
        <w:t xml:space="preserve">il </w:t>
      </w:r>
      <w:r w:rsidR="00293FAB" w:rsidRPr="00E12BC6">
        <w:lastRenderedPageBreak/>
        <w:t>y a beaucoup de corneilles et de corbeaux, oiseaux que Dieu nourrit et que les Anglais mangent ». Mais ainsi que le fait remarquer Hawthorne, les ormes où ils se perchent sont si hauts, que leur croassement « devient musical avant d’arriver jusqu’à terre</w:t>
      </w:r>
      <w:r w:rsidR="00293FAB" w:rsidRPr="00E12BC6">
        <w:rPr>
          <w:rStyle w:val="Appelnotedebasdep"/>
        </w:rPr>
        <w:footnoteReference w:id="31"/>
      </w:r>
      <w:r w:rsidR="00293FAB" w:rsidRPr="00E12BC6">
        <w:t> ».</w:t>
      </w:r>
    </w:p>
    <w:p w14:paraId="1DB57BCD" w14:textId="67BB5C28" w:rsidR="00E95046" w:rsidRPr="00E12BC6" w:rsidRDefault="00E95046" w:rsidP="00E12BC6">
      <w:pPr>
        <w:tabs>
          <w:tab w:val="left" w:pos="567"/>
        </w:tabs>
        <w:spacing w:after="120"/>
        <w:ind w:firstLine="567"/>
        <w:jc w:val="both"/>
      </w:pPr>
      <w:r w:rsidRPr="00E12BC6">
        <w:t>L’étranger</w:t>
      </w:r>
      <w:r w:rsidR="00B86860" w:rsidRPr="00E12BC6">
        <w:t>, qui renforce l’aspect cosmopolite du poème, s</w:t>
      </w:r>
      <w:r w:rsidRPr="00E12BC6">
        <w:t>emble un troisième acteur du poème</w:t>
      </w:r>
      <w:r w:rsidR="00471409" w:rsidRPr="00E12BC6">
        <w:t xml:space="preserve">. Dans </w:t>
      </w:r>
      <w:r w:rsidR="00382D95" w:rsidRPr="00E12BC6">
        <w:rPr>
          <w:i/>
          <w:iCs/>
        </w:rPr>
        <w:t>Le c</w:t>
      </w:r>
      <w:r w:rsidR="00471409" w:rsidRPr="00E12BC6">
        <w:rPr>
          <w:i/>
          <w:iCs/>
        </w:rPr>
        <w:t>œur de l’Angleterre</w:t>
      </w:r>
      <w:r w:rsidR="00471409" w:rsidRPr="00E12BC6">
        <w:t xml:space="preserve">, Larbaud </w:t>
      </w:r>
      <w:r w:rsidR="00CC4CBE" w:rsidRPr="00E12BC6">
        <w:t>note</w:t>
      </w:r>
      <w:r w:rsidR="00471409" w:rsidRPr="00E12BC6">
        <w:t xml:space="preserve"> que l’étranger est désormais le client principal des hôtels</w:t>
      </w:r>
      <w:r w:rsidR="00471409" w:rsidRPr="00E12BC6">
        <w:rPr>
          <w:rStyle w:val="Appelnotedebasdep"/>
        </w:rPr>
        <w:footnoteReference w:id="32"/>
      </w:r>
      <w:r w:rsidR="00471409" w:rsidRPr="00E12BC6">
        <w:t xml:space="preserve">. </w:t>
      </w:r>
      <w:r w:rsidR="00B86860" w:rsidRPr="00E12BC6">
        <w:t xml:space="preserve">Mais plus que l’ouverture au monde qui pourrait le caractériser, </w:t>
      </w:r>
      <w:r w:rsidR="00622B94" w:rsidRPr="00E12BC6">
        <w:t>celui-ci</w:t>
      </w:r>
      <w:r w:rsidR="00B86860" w:rsidRPr="00E12BC6">
        <w:t xml:space="preserve"> se replie sur lui par ses lectures</w:t>
      </w:r>
      <w:r w:rsidR="00622B94" w:rsidRPr="00E12BC6">
        <w:t xml:space="preserve">. Cependant, </w:t>
      </w:r>
      <w:r w:rsidR="00B86860" w:rsidRPr="00E12BC6">
        <w:t>s</w:t>
      </w:r>
      <w:r w:rsidRPr="00E12BC6">
        <w:t xml:space="preserve">’il lit </w:t>
      </w:r>
      <w:r w:rsidR="00B86860" w:rsidRPr="00E12BC6">
        <w:t>bien</w:t>
      </w:r>
      <w:r w:rsidRPr="00E12BC6">
        <w:t xml:space="preserve"> des gazettes, le pluriel accentuant le temps qu’il y passe, il ne lit </w:t>
      </w:r>
      <w:r w:rsidR="006E09CF">
        <w:t>[</w:t>
      </w:r>
      <w:r w:rsidRPr="00E12BC6">
        <w:t>pas]</w:t>
      </w:r>
      <w:r w:rsidR="00112329" w:rsidRPr="00E12BC6">
        <w:t xml:space="preserve"> </w:t>
      </w:r>
      <w:r w:rsidRPr="00E12BC6">
        <w:t>les deux lettres qu’on lui remet, ce qui montre son refus de communiquer. L’ellipse de « pas »</w:t>
      </w:r>
      <w:r w:rsidR="00BA35EB" w:rsidRPr="00E12BC6">
        <w:t xml:space="preserve"> permet d’éviter une phrase prosaïque et il faut noter l’inversion : « il</w:t>
      </w:r>
      <w:r w:rsidR="006E09CF">
        <w:t xml:space="preserve"> / l</w:t>
      </w:r>
      <w:r w:rsidR="00BA35EB" w:rsidRPr="00E12BC6">
        <w:t>it ».</w:t>
      </w:r>
      <w:r w:rsidR="00E12BC6">
        <w:t xml:space="preserve"> </w:t>
      </w:r>
      <w:r w:rsidRPr="00E12BC6">
        <w:t xml:space="preserve">Le monde de la </w:t>
      </w:r>
      <w:r w:rsidR="00BA35EB" w:rsidRPr="00E12BC6">
        <w:t>Bible est encore présent avec l’évocation de « l’arbre de Judée » ou de « Judas », un arbre qui sert d’ornement dans les parcs et les jardins</w:t>
      </w:r>
      <w:r w:rsidR="00B86860" w:rsidRPr="00E12BC6">
        <w:t xml:space="preserve"> et </w:t>
      </w:r>
      <w:r w:rsidR="00BA35EB" w:rsidRPr="00E12BC6">
        <w:t xml:space="preserve">dont la solennité est soulignée </w:t>
      </w:r>
      <w:r w:rsidR="0056325A" w:rsidRPr="00E12BC6">
        <w:t xml:space="preserve">ici </w:t>
      </w:r>
      <w:r w:rsidR="00BA35EB" w:rsidRPr="00E12BC6">
        <w:t xml:space="preserve">par l’ajout de l’adjectif « vieil ». C’est à un arbre de ce type, dont le nom savant est « gainier d’Europe », que se serait pendu </w:t>
      </w:r>
      <w:r w:rsidR="0056325A" w:rsidRPr="00E12BC6">
        <w:t>Judas.</w:t>
      </w:r>
    </w:p>
    <w:p w14:paraId="5FCFB2B5" w14:textId="77777777" w:rsidR="00DB1158" w:rsidRDefault="00DB1158" w:rsidP="00DB1158">
      <w:pPr>
        <w:tabs>
          <w:tab w:val="left" w:pos="567"/>
        </w:tabs>
        <w:spacing w:after="120"/>
        <w:jc w:val="both"/>
      </w:pPr>
    </w:p>
    <w:p w14:paraId="466B905F" w14:textId="44327C19" w:rsidR="0056325A" w:rsidRPr="00E12BC6" w:rsidRDefault="0056325A" w:rsidP="00DB1158">
      <w:pPr>
        <w:tabs>
          <w:tab w:val="left" w:pos="567"/>
        </w:tabs>
        <w:spacing w:after="120"/>
        <w:jc w:val="both"/>
      </w:pPr>
      <w:r w:rsidRPr="00E12BC6">
        <w:t>Deuxième strophe</w:t>
      </w:r>
    </w:p>
    <w:p w14:paraId="03EA4C21" w14:textId="25F3AB92" w:rsidR="009F14C0" w:rsidRPr="00E12BC6" w:rsidRDefault="0056325A" w:rsidP="00E12BC6">
      <w:pPr>
        <w:tabs>
          <w:tab w:val="left" w:pos="567"/>
        </w:tabs>
        <w:spacing w:after="120"/>
        <w:ind w:firstLine="567"/>
        <w:jc w:val="both"/>
      </w:pPr>
      <w:r w:rsidRPr="00E12BC6">
        <w:t xml:space="preserve">La même citation ouvre et ferme la deuxième strophe de ce poème. On ne sait si elle est extraite d’une comptine ou d’un poème ou si elle a été écrite par Larbaud ou par Saint-John Perse, ou </w:t>
      </w:r>
      <w:r w:rsidR="00B86860" w:rsidRPr="00E12BC6">
        <w:t xml:space="preserve">par </w:t>
      </w:r>
      <w:r w:rsidRPr="00E12BC6">
        <w:t xml:space="preserve">les deux. Il faut en tout cas souligner que le pluriel de </w:t>
      </w:r>
      <w:r w:rsidRPr="006E09CF">
        <w:rPr>
          <w:i/>
          <w:iCs/>
        </w:rPr>
        <w:t>r</w:t>
      </w:r>
      <w:r w:rsidRPr="00E12BC6">
        <w:rPr>
          <w:i/>
          <w:iCs/>
        </w:rPr>
        <w:t>osemary</w:t>
      </w:r>
      <w:r w:rsidRPr="00E12BC6">
        <w:t xml:space="preserve"> est rare</w:t>
      </w:r>
      <w:r w:rsidR="00B86860" w:rsidRPr="00E12BC6">
        <w:t xml:space="preserve"> en anglais</w:t>
      </w:r>
      <w:r w:rsidR="000C01D2" w:rsidRPr="00E12BC6">
        <w:t xml:space="preserve">, </w:t>
      </w:r>
      <w:r w:rsidR="000C01D2" w:rsidRPr="00E12BC6">
        <w:lastRenderedPageBreak/>
        <w:t xml:space="preserve">comme </w:t>
      </w:r>
      <w:r w:rsidR="00622B94" w:rsidRPr="00E12BC6">
        <w:t xml:space="preserve">romarin </w:t>
      </w:r>
      <w:r w:rsidR="000C01D2" w:rsidRPr="00E12BC6">
        <w:t>en français</w:t>
      </w:r>
      <w:r w:rsidRPr="00E12BC6">
        <w:t xml:space="preserve"> et qu’il est soit un pluriel poétique soit u</w:t>
      </w:r>
      <w:r w:rsidR="000C01D2" w:rsidRPr="00E12BC6">
        <w:t xml:space="preserve">ne maladresse lexicale commise par un étranger qui ne maîtrise qu’imparfaitement l’anglais. </w:t>
      </w:r>
      <w:r w:rsidR="00B86860" w:rsidRPr="00E12BC6">
        <w:t>Qui d’ailleurs prononce ce vers : l’étranger, le poète ? Autre question :</w:t>
      </w:r>
      <w:r w:rsidR="001A702D" w:rsidRPr="00E12BC6">
        <w:t xml:space="preserve"> </w:t>
      </w:r>
      <w:r w:rsidR="00B86860" w:rsidRPr="00E12BC6">
        <w:t>q</w:t>
      </w:r>
      <w:r w:rsidR="001A702D" w:rsidRPr="00E12BC6">
        <w:t xml:space="preserve">uand </w:t>
      </w:r>
      <w:r w:rsidR="00B86860" w:rsidRPr="00E12BC6">
        <w:t>l’étranger</w:t>
      </w:r>
      <w:r w:rsidR="001A702D" w:rsidRPr="00E12BC6">
        <w:t xml:space="preserve"> reproche à la serv</w:t>
      </w:r>
      <w:r w:rsidR="00221CB2">
        <w:t>ante</w:t>
      </w:r>
      <w:r w:rsidR="001A702D" w:rsidRPr="00E12BC6">
        <w:t xml:space="preserve"> d’arroser les fleurs avec du thé, le fait-elle vraiment ou </w:t>
      </w:r>
      <w:r w:rsidR="008D2A34" w:rsidRPr="00E12BC6">
        <w:t xml:space="preserve">ce dernier </w:t>
      </w:r>
      <w:r w:rsidR="001A702D" w:rsidRPr="00E12BC6">
        <w:t xml:space="preserve">ne prononce-t-il cette phrase qu’ironiquement, parce qu’il est fatigué d’attendre ? Cette phrase est d’ailleurs poétique en elle-même : arroser c’est </w:t>
      </w:r>
      <w:r w:rsidR="008D2A34" w:rsidRPr="00E12BC6">
        <w:t>« </w:t>
      </w:r>
      <w:r w:rsidR="001A702D" w:rsidRPr="00E12BC6">
        <w:t>ad-roser</w:t>
      </w:r>
      <w:r w:rsidR="00221CB2">
        <w:t>,</w:t>
      </w:r>
      <w:r w:rsidR="008D2A34" w:rsidRPr="00E12BC6">
        <w:t> « aller vers des roses</w:t>
      </w:r>
      <w:r w:rsidR="00471409" w:rsidRPr="00E12BC6">
        <w:t> »</w:t>
      </w:r>
      <w:r w:rsidR="001A702D" w:rsidRPr="00E12BC6">
        <w:t xml:space="preserve">. </w:t>
      </w:r>
    </w:p>
    <w:p w14:paraId="5D7320CB" w14:textId="64AE9FA6" w:rsidR="009F14C0" w:rsidRPr="00E12BC6" w:rsidRDefault="00DF1A92" w:rsidP="00E12BC6">
      <w:pPr>
        <w:tabs>
          <w:tab w:val="left" w:pos="567"/>
        </w:tabs>
        <w:spacing w:after="120"/>
        <w:ind w:firstLine="567"/>
        <w:jc w:val="both"/>
      </w:pPr>
      <w:r w:rsidRPr="00E12BC6">
        <w:t xml:space="preserve">On ne sait pas </w:t>
      </w:r>
      <w:r w:rsidR="008D2A34" w:rsidRPr="00E12BC6">
        <w:t xml:space="preserve">non plus </w:t>
      </w:r>
      <w:r w:rsidRPr="00E12BC6">
        <w:t>si la proposition coordonnée commençant par « car », qui est une reprise de la première strophe,</w:t>
      </w:r>
      <w:r w:rsidR="001A702D" w:rsidRPr="00E12BC6">
        <w:t xml:space="preserve"> </w:t>
      </w:r>
      <w:r w:rsidRPr="00E12BC6">
        <w:t>dépend de cette phrase ou est à mettre sous l’autorité du poète. Elle nous introduit dans le monde de la fantaisie et encore une fois dans celui de la Bible. Elle se poursuit avec une autre coordonnée</w:t>
      </w:r>
      <w:r w:rsidR="00221CB2">
        <w:t>,</w:t>
      </w:r>
      <w:r w:rsidRPr="00E12BC6">
        <w:t xml:space="preserve"> introduite par « et », </w:t>
      </w:r>
      <w:r w:rsidR="009F14C0" w:rsidRPr="00E12BC6">
        <w:t xml:space="preserve">mot </w:t>
      </w:r>
      <w:r w:rsidRPr="00E12BC6">
        <w:t xml:space="preserve">qui apparaît d’ailleurs 18 fois dans le poème, </w:t>
      </w:r>
      <w:r w:rsidR="009F59D2">
        <w:t>-</w:t>
      </w:r>
      <w:r w:rsidR="008D2A34" w:rsidRPr="00E12BC6">
        <w:t xml:space="preserve"> c’est  un procédé très fréquent </w:t>
      </w:r>
      <w:r w:rsidRPr="00E12BC6">
        <w:t>dans tous les poèmes de Saint-John Perse. Ce « et » est ici indépendant</w:t>
      </w:r>
      <w:r w:rsidR="006A244F" w:rsidRPr="00E12BC6">
        <w:t xml:space="preserve"> et symbolise un repos. On entend des hymnes car c’est dimanche et qu’il y a un office qui les fait retentir</w:t>
      </w:r>
      <w:r w:rsidR="009F14C0" w:rsidRPr="00E12BC6">
        <w:t>. O</w:t>
      </w:r>
      <w:r w:rsidR="006A244F" w:rsidRPr="00E12BC6">
        <w:t xml:space="preserve">n </w:t>
      </w:r>
      <w:r w:rsidR="009F14C0" w:rsidRPr="00E12BC6">
        <w:t xml:space="preserve">en </w:t>
      </w:r>
      <w:r w:rsidR="006A244F" w:rsidRPr="00E12BC6">
        <w:t xml:space="preserve">ignore </w:t>
      </w:r>
      <w:r w:rsidR="009F14C0" w:rsidRPr="00E12BC6">
        <w:t xml:space="preserve">néanmoins </w:t>
      </w:r>
      <w:r w:rsidR="006A244F" w:rsidRPr="00E12BC6">
        <w:t xml:space="preserve">la provenance. Le mot anglais </w:t>
      </w:r>
      <w:r w:rsidR="006A244F" w:rsidRPr="00E12BC6">
        <w:rPr>
          <w:i/>
          <w:iCs/>
        </w:rPr>
        <w:t>lawns</w:t>
      </w:r>
      <w:r w:rsidR="006A244F" w:rsidRPr="00E12BC6">
        <w:t xml:space="preserve"> signifie « pelouses ». Les Anglais apprécient en effet le gazon de leurs parcs et de leurs jardins</w:t>
      </w:r>
      <w:r w:rsidR="00471409" w:rsidRPr="00E12BC6">
        <w:t>, à l’image de ce que Larbaud constate encore pour Leamington</w:t>
      </w:r>
      <w:r w:rsidR="00471409" w:rsidRPr="00E12BC6">
        <w:rPr>
          <w:rStyle w:val="Appelnotedebasdep"/>
        </w:rPr>
        <w:footnoteReference w:id="33"/>
      </w:r>
      <w:r w:rsidR="006A244F" w:rsidRPr="00E12BC6">
        <w:t>. Si le mot est en anglais ici, c’est peut-être parce que Larbaud et Saint-John Perse l’utilisaient couramment ou parce que Leger voulait faire écho à la citation anglaise qui commence et finit le poème. De toutes les manières</w:t>
      </w:r>
      <w:r w:rsidR="00471409" w:rsidRPr="00E12BC6">
        <w:t xml:space="preserve">, </w:t>
      </w:r>
      <w:r w:rsidR="006A244F" w:rsidRPr="00E12BC6">
        <w:rPr>
          <w:i/>
          <w:iCs/>
        </w:rPr>
        <w:t>lawns</w:t>
      </w:r>
      <w:r w:rsidR="006A244F" w:rsidRPr="00E12BC6">
        <w:t xml:space="preserve"> parce qu’il est monosyllabique</w:t>
      </w:r>
      <w:r w:rsidR="00221CB2">
        <w:t>,</w:t>
      </w:r>
      <w:r w:rsidR="006A244F" w:rsidRPr="00E12BC6">
        <w:t xml:space="preserve"> permet l’alexandrin. </w:t>
      </w:r>
    </w:p>
    <w:p w14:paraId="36419694" w14:textId="1A2F9FB0" w:rsidR="006E09CF" w:rsidRDefault="006A244F" w:rsidP="00E12BC6">
      <w:pPr>
        <w:tabs>
          <w:tab w:val="left" w:pos="567"/>
        </w:tabs>
        <w:spacing w:after="120"/>
        <w:ind w:firstLine="567"/>
        <w:jc w:val="both"/>
      </w:pPr>
      <w:r w:rsidRPr="00E12BC6">
        <w:lastRenderedPageBreak/>
        <w:t xml:space="preserve">La description se continue avec celle du ciel, </w:t>
      </w:r>
      <w:r w:rsidR="009B6704" w:rsidRPr="00E12BC6">
        <w:t>avec</w:t>
      </w:r>
      <w:r w:rsidRPr="00E12BC6">
        <w:t xml:space="preserve"> aussi </w:t>
      </w:r>
      <w:r w:rsidR="009B6704" w:rsidRPr="00E12BC6">
        <w:t>ici</w:t>
      </w:r>
      <w:r w:rsidRPr="00E12BC6">
        <w:t xml:space="preserve"> un pluriel poétique</w:t>
      </w:r>
      <w:r w:rsidR="009B6704" w:rsidRPr="00E12BC6">
        <w:t xml:space="preserve"> et </w:t>
      </w:r>
      <w:r w:rsidRPr="00E12BC6">
        <w:t>l</w:t>
      </w:r>
      <w:r w:rsidR="009B6704" w:rsidRPr="00E12BC6">
        <w:t xml:space="preserve">’ajout de « grands » qui prend </w:t>
      </w:r>
      <w:r w:rsidR="009F14C0" w:rsidRPr="00E12BC6">
        <w:t xml:space="preserve">ici </w:t>
      </w:r>
      <w:r w:rsidR="009B6704" w:rsidRPr="00E12BC6">
        <w:t>une valeur stylistique d’insistance</w:t>
      </w:r>
      <w:r w:rsidR="009F14C0" w:rsidRPr="00E12BC6">
        <w:t>, malgré sa banalité dans l’œuvre de Larbaud.</w:t>
      </w:r>
      <w:r w:rsidR="009B6704" w:rsidRPr="00E12BC6">
        <w:t xml:space="preserve"> Le </w:t>
      </w:r>
      <w:r w:rsidRPr="00E12BC6">
        <w:t xml:space="preserve">complément du nom </w:t>
      </w:r>
      <w:r w:rsidR="009B6704" w:rsidRPr="00E12BC6">
        <w:t>« </w:t>
      </w:r>
      <w:r w:rsidRPr="00E12BC6">
        <w:t>à houppes</w:t>
      </w:r>
      <w:r w:rsidR="009B6704" w:rsidRPr="00E12BC6">
        <w:t> »</w:t>
      </w:r>
      <w:r w:rsidRPr="00E12BC6">
        <w:t xml:space="preserve"> créé une image</w:t>
      </w:r>
      <w:r w:rsidR="00E450A0" w:rsidRPr="00E12BC6">
        <w:t xml:space="preserve"> et </w:t>
      </w:r>
      <w:r w:rsidR="009B6704" w:rsidRPr="00E12BC6">
        <w:t>permet la transfiguration du</w:t>
      </w:r>
      <w:r w:rsidR="00E450A0" w:rsidRPr="00E12BC6">
        <w:t xml:space="preserve"> réel. </w:t>
      </w:r>
      <w:r w:rsidR="009B6704" w:rsidRPr="00E12BC6">
        <w:t xml:space="preserve">Quant à Santa-Fé, est-ce la ville </w:t>
      </w:r>
      <w:r w:rsidR="00975C0A" w:rsidRPr="00E12BC6">
        <w:t>d’Argentine, du Nouveau Mexique ou Santa-Fe de Bogota, l’ancien nom de Bogota, la capitale de la Colombie ? Quoi qu’il en soit</w:t>
      </w:r>
      <w:r w:rsidR="008D2A34" w:rsidRPr="00E12BC6">
        <w:t>,</w:t>
      </w:r>
      <w:r w:rsidR="00975C0A" w:rsidRPr="00E12BC6">
        <w:t xml:space="preserve"> ni Leger ni Larbaud ne sont rendus avant 1922 dans une ville de ce nom, mais Fermina Marquez, l’héroïne du roman </w:t>
      </w:r>
      <w:r w:rsidR="006E09CF" w:rsidRPr="00E12BC6">
        <w:t xml:space="preserve">éponyme </w:t>
      </w:r>
      <w:r w:rsidR="00975C0A" w:rsidRPr="00E12BC6">
        <w:t>de Larbaud paru en 1911, étant colombienne et Leger voulant peut-être faire allusion à cette dernière, la troisième hypothèse</w:t>
      </w:r>
      <w:r w:rsidR="00A47ED3" w:rsidRPr="00E12BC6">
        <w:t xml:space="preserve"> serait </w:t>
      </w:r>
      <w:r w:rsidR="00975C0A" w:rsidRPr="00E12BC6">
        <w:t>la bonne.</w:t>
      </w:r>
    </w:p>
    <w:p w14:paraId="1791EF17" w14:textId="53C8F02F" w:rsidR="006E09CF" w:rsidRDefault="000471B5" w:rsidP="00E12BC6">
      <w:pPr>
        <w:tabs>
          <w:tab w:val="left" w:pos="567"/>
        </w:tabs>
        <w:spacing w:after="120"/>
        <w:ind w:firstLine="567"/>
        <w:jc w:val="both"/>
      </w:pPr>
      <w:r w:rsidRPr="00E12BC6">
        <w:t>« Allez et nous servez » est un bon exemple de l’utilisation par Saint-John Perse d’expressions archaïsantes</w:t>
      </w:r>
      <w:r w:rsidR="00BC4D50" w:rsidRPr="00E12BC6">
        <w:t>, telle que nous la rencontrons aussi dans « </w:t>
      </w:r>
      <w:r w:rsidR="00BC4D50" w:rsidRPr="005823A5">
        <w:t>Pluies</w:t>
      </w:r>
      <w:r w:rsidR="005823A5">
        <w:t> »</w:t>
      </w:r>
      <w:r w:rsidR="00BC4D50" w:rsidRPr="00E12BC6">
        <w:t> : « Passez, Métisses, et nous laissez à notre guet</w:t>
      </w:r>
      <w:r w:rsidR="00F84F7C" w:rsidRPr="00E12BC6">
        <w:rPr>
          <w:rStyle w:val="Appelnotedebasdep"/>
        </w:rPr>
        <w:footnoteReference w:id="34"/>
      </w:r>
      <w:r w:rsidR="00BC4D50" w:rsidRPr="00E12BC6">
        <w:t>…</w:t>
      </w:r>
      <w:r w:rsidR="009F14C0" w:rsidRPr="00E12BC6">
        <w:t xml:space="preserve"> </w:t>
      </w:r>
      <w:r w:rsidR="00BC4D50" w:rsidRPr="00E12BC6">
        <w:t>» et dans « </w:t>
      </w:r>
      <w:r w:rsidR="00BC4D50" w:rsidRPr="00E12BC6">
        <w:rPr>
          <w:i/>
          <w:iCs/>
        </w:rPr>
        <w:t>Neiges, IV</w:t>
      </w:r>
      <w:r w:rsidR="00BC4D50" w:rsidRPr="00E12BC6">
        <w:t xml:space="preserve"> » : « Venez et nous suivez, qui n’avons mot à dire […] ». </w:t>
      </w:r>
    </w:p>
    <w:p w14:paraId="30BD37D5" w14:textId="33BB2772" w:rsidR="009F14C0" w:rsidRPr="00E12BC6" w:rsidRDefault="00BC4D50" w:rsidP="00E12BC6">
      <w:pPr>
        <w:tabs>
          <w:tab w:val="left" w:pos="567"/>
        </w:tabs>
        <w:spacing w:after="120"/>
        <w:ind w:firstLine="567"/>
        <w:jc w:val="both"/>
      </w:pPr>
      <w:r w:rsidRPr="00E12BC6">
        <w:t xml:space="preserve">La rime intérieure entre « sommes » et « comme » souligne le rythme de ce faux-alexandrin et </w:t>
      </w:r>
      <w:r w:rsidR="000C1761" w:rsidRPr="00E12BC6">
        <w:t xml:space="preserve">parce que </w:t>
      </w:r>
      <w:r w:rsidRPr="00E12BC6">
        <w:t>l</w:t>
      </w:r>
      <w:r w:rsidR="000C1761" w:rsidRPr="00E12BC6">
        <w:t xml:space="preserve">e </w:t>
      </w:r>
      <w:r w:rsidRPr="00E12BC6">
        <w:t xml:space="preserve">« nous » pluriel </w:t>
      </w:r>
      <w:r w:rsidR="000C1761" w:rsidRPr="00E12BC6">
        <w:t xml:space="preserve">est comparé à </w:t>
      </w:r>
      <w:r w:rsidRPr="00E12BC6">
        <w:t>un insecte au singulier</w:t>
      </w:r>
      <w:r w:rsidR="000C1761" w:rsidRPr="00E12BC6">
        <w:t>, ce dernier</w:t>
      </w:r>
      <w:r w:rsidR="001C7EA7" w:rsidRPr="00E12BC6">
        <w:t>,</w:t>
      </w:r>
      <w:r w:rsidR="000C1761" w:rsidRPr="00E12BC6">
        <w:t xml:space="preserve"> qui désigne ici celui qui marche n’importe où</w:t>
      </w:r>
      <w:r w:rsidR="001C7EA7" w:rsidRPr="00E12BC6">
        <w:t>,</w:t>
      </w:r>
      <w:r w:rsidR="000C1761" w:rsidRPr="00E12BC6">
        <w:t xml:space="preserve"> prend un sens collectif. La phrase signifie : Nous autres, comme nous nous sommes déjà posés partout, ne nous </w:t>
      </w:r>
      <w:r w:rsidR="006E09CF">
        <w:t>interrogez pas</w:t>
      </w:r>
      <w:r w:rsidR="000C1761" w:rsidRPr="00E12BC6">
        <w:t xml:space="preserve"> sur notre façon de voyager. On trouve aussi dans </w:t>
      </w:r>
      <w:r w:rsidR="006E09CF">
        <w:t>« </w:t>
      </w:r>
      <w:r w:rsidR="000C1761" w:rsidRPr="006E09CF">
        <w:t>Éloges</w:t>
      </w:r>
      <w:r w:rsidR="006E09CF">
        <w:t> »</w:t>
      </w:r>
      <w:r w:rsidR="000C1761" w:rsidRPr="00E12BC6">
        <w:rPr>
          <w:i/>
          <w:iCs/>
        </w:rPr>
        <w:t xml:space="preserve"> </w:t>
      </w:r>
      <w:r w:rsidR="000C1761" w:rsidRPr="00E12BC6">
        <w:t xml:space="preserve">la personnification de l’insecte : « Je </w:t>
      </w:r>
      <w:r w:rsidR="000C1761" w:rsidRPr="00E12BC6">
        <w:lastRenderedPageBreak/>
        <w:t>sortirai, car j’ai affaire : un insecte m’attend pour traiter</w:t>
      </w:r>
      <w:r w:rsidR="00F84F7C" w:rsidRPr="00E12BC6">
        <w:rPr>
          <w:rStyle w:val="Appelnotedebasdep"/>
        </w:rPr>
        <w:footnoteReference w:id="35"/>
      </w:r>
      <w:r w:rsidR="000C1761" w:rsidRPr="00E12BC6">
        <w:t> »</w:t>
      </w:r>
      <w:r w:rsidR="008D2A34" w:rsidRPr="00E12BC6">
        <w:t>.</w:t>
      </w:r>
      <w:r w:rsidR="001C7EA7" w:rsidRPr="00E12BC6">
        <w:t xml:space="preserve"> </w:t>
      </w:r>
    </w:p>
    <w:p w14:paraId="22C50662" w14:textId="20E9CF86" w:rsidR="0056325A" w:rsidRPr="00E12BC6" w:rsidRDefault="001C7EA7" w:rsidP="00E12BC6">
      <w:pPr>
        <w:tabs>
          <w:tab w:val="left" w:pos="567"/>
        </w:tabs>
        <w:spacing w:after="120"/>
        <w:ind w:firstLine="567"/>
        <w:jc w:val="both"/>
      </w:pPr>
      <w:r w:rsidRPr="00E12BC6">
        <w:t>L’universalisation marque la fin de la strophe : les habitudes de vie ne sont pas propres au « nous » du poète, mais sont celles de tous les coins du monde où l’on se rend. De même le nom et la ville de l’étranger ne sont pas les siens, même s’il les écrits. L’étranger met-il volontairement un faux nom ou n’en a-</w:t>
      </w:r>
      <w:r w:rsidR="009F14C0" w:rsidRPr="00E12BC6">
        <w:t>t-</w:t>
      </w:r>
      <w:r w:rsidRPr="00E12BC6">
        <w:t>il pas ? De même n’habite-t-il nulle part, parce qu’il est toujours en voyage ou parce qu’il n’arrive pas à « habiter » une ville ? C’est véritablement la figure de Barnabooth qui se profile derrière ces vers</w:t>
      </w:r>
      <w:r w:rsidR="00203A4B" w:rsidRPr="00E12BC6">
        <w:t xml:space="preserve">, l’éternel voyageur. La citation en anglais déjà présente dans le premier vers est relié à ce qui vient d’être dit : à défaut d’avoir un nom et une ville, l’étranger dispose de plantes. </w:t>
      </w:r>
    </w:p>
    <w:p w14:paraId="67DB7612" w14:textId="77777777" w:rsidR="00E12BC6" w:rsidRDefault="00E12BC6" w:rsidP="00E12BC6">
      <w:pPr>
        <w:tabs>
          <w:tab w:val="left" w:pos="567"/>
        </w:tabs>
        <w:spacing w:after="120"/>
        <w:ind w:firstLine="567"/>
        <w:jc w:val="both"/>
      </w:pPr>
    </w:p>
    <w:p w14:paraId="69AC08B0" w14:textId="1C619D47" w:rsidR="008D2A34" w:rsidRPr="00E12BC6" w:rsidRDefault="008D2A34" w:rsidP="00DB1158">
      <w:pPr>
        <w:tabs>
          <w:tab w:val="left" w:pos="567"/>
        </w:tabs>
        <w:spacing w:after="120"/>
        <w:jc w:val="both"/>
      </w:pPr>
      <w:r w:rsidRPr="00E12BC6">
        <w:t>Troisième strophe</w:t>
      </w:r>
    </w:p>
    <w:p w14:paraId="2B10D469" w14:textId="53A68191" w:rsidR="009F14C0" w:rsidRPr="00E12BC6" w:rsidRDefault="00191E57" w:rsidP="00E12BC6">
      <w:pPr>
        <w:tabs>
          <w:tab w:val="left" w:pos="567"/>
        </w:tabs>
        <w:spacing w:after="120"/>
        <w:ind w:firstLine="567"/>
        <w:jc w:val="both"/>
      </w:pPr>
      <w:r w:rsidRPr="00E12BC6">
        <w:t xml:space="preserve">La troisième strophe donne de nouveau la parole au poète qui s’exprime à la première personne du singulier. Le gong du soir est un plateau de métal sur lequel on frappe avec un bâton pour annoncer aux passagers des paquebots que le dîner est servi. Le poète imagine </w:t>
      </w:r>
      <w:r w:rsidR="008D2A34" w:rsidRPr="00E12BC6">
        <w:t xml:space="preserve">donc </w:t>
      </w:r>
      <w:r w:rsidRPr="00E12BC6">
        <w:t xml:space="preserve">commencer une croisière. L’idée de voyage </w:t>
      </w:r>
      <w:r w:rsidR="005C2A68" w:rsidRPr="00E12BC6">
        <w:t xml:space="preserve">est </w:t>
      </w:r>
      <w:r w:rsidR="008D2A34" w:rsidRPr="00E12BC6">
        <w:t>également</w:t>
      </w:r>
      <w:r w:rsidR="005C2A68" w:rsidRPr="00E12BC6">
        <w:t xml:space="preserve"> présente dans l’expression « la saison d’un souffle », qui nous semble très persienne. </w:t>
      </w:r>
      <w:r w:rsidR="008D2A34" w:rsidRPr="00E12BC6">
        <w:t xml:space="preserve">Celle-ci </w:t>
      </w:r>
      <w:r w:rsidR="005C2A68" w:rsidRPr="00E12BC6">
        <w:t>symbolise elle aussi l’absence de permanence, renforcé</w:t>
      </w:r>
      <w:r w:rsidR="008D2A34" w:rsidRPr="00E12BC6">
        <w:t>e</w:t>
      </w:r>
      <w:r w:rsidR="005C2A68" w:rsidRPr="00E12BC6">
        <w:t xml:space="preserve"> par le complément de lieu </w:t>
      </w:r>
      <w:r w:rsidR="009F14C0" w:rsidRPr="00E12BC6">
        <w:t>« </w:t>
      </w:r>
      <w:r w:rsidR="005C2A68" w:rsidRPr="00E12BC6">
        <w:t>dans les tentes</w:t>
      </w:r>
      <w:r w:rsidR="009F14C0" w:rsidRPr="00E12BC6">
        <w:t> »</w:t>
      </w:r>
      <w:r w:rsidR="005C2A68" w:rsidRPr="00E12BC6">
        <w:t xml:space="preserve"> qui, si elle</w:t>
      </w:r>
      <w:r w:rsidR="00622B94" w:rsidRPr="00E12BC6">
        <w:t>s</w:t>
      </w:r>
      <w:r w:rsidR="005C2A68" w:rsidRPr="00E12BC6">
        <w:t xml:space="preserve"> se prêtent au vent, </w:t>
      </w:r>
      <w:r w:rsidR="00D95785" w:rsidRPr="00E12BC6">
        <w:t xml:space="preserve">représentent un logement où les voyageurs ne séjournent que temporairement. Quand Leger reprendra cette même </w:t>
      </w:r>
      <w:r w:rsidR="00D95785" w:rsidRPr="00E12BC6">
        <w:lastRenderedPageBreak/>
        <w:t>proposition</w:t>
      </w:r>
      <w:r w:rsidR="008D2A34" w:rsidRPr="00E12BC6">
        <w:t xml:space="preserve"> dans la suite du poème</w:t>
      </w:r>
      <w:r w:rsidR="00D95785" w:rsidRPr="00E12BC6">
        <w:t xml:space="preserve">, il remplacera « tentes » par « toiles », qui sont </w:t>
      </w:r>
      <w:r w:rsidR="008D2A34" w:rsidRPr="00E12BC6">
        <w:t>des quasi-</w:t>
      </w:r>
      <w:r w:rsidR="00D95785" w:rsidRPr="00E12BC6">
        <w:t>synonymes et ont une sonorité proche. Ces deux mots évoquent la vie errante. La coexistence du cœur et de la science surprend, dans la mesure où le cœur s’oppose traditionnellement à la raison</w:t>
      </w:r>
      <w:r w:rsidR="008D2A34" w:rsidRPr="00E12BC6">
        <w:t>,</w:t>
      </w:r>
      <w:r w:rsidR="00D95785" w:rsidRPr="00E12BC6">
        <w:t xml:space="preserve"> indispensable à la science. Mais ce mot signifie ici « certitude », « connaissance certaine » ou « ce qui est obtenu d’expérience » et illustre bien ce qu’incarne le poète tel que le conçoi</w:t>
      </w:r>
      <w:r w:rsidR="00221CB2">
        <w:t>ven</w:t>
      </w:r>
      <w:r w:rsidR="00D95785" w:rsidRPr="00E12BC6">
        <w:t xml:space="preserve">t Saint-John Perse et Larbaud : un être qui doit son écriture et donc l’expression de son cœur aux expériences de </w:t>
      </w:r>
      <w:r w:rsidR="00B32F07" w:rsidRPr="00E12BC6">
        <w:t xml:space="preserve">sa </w:t>
      </w:r>
      <w:r w:rsidR="00D95785" w:rsidRPr="00E12BC6">
        <w:t>vie ou à ses voyages.</w:t>
      </w:r>
      <w:r w:rsidR="00032CC4" w:rsidRPr="00E12BC6">
        <w:t xml:space="preserve"> </w:t>
      </w:r>
    </w:p>
    <w:p w14:paraId="4EB35022" w14:textId="2A58A55D" w:rsidR="009F14C0" w:rsidRPr="00E12BC6" w:rsidRDefault="00032CC4" w:rsidP="00E12BC6">
      <w:pPr>
        <w:tabs>
          <w:tab w:val="left" w:pos="567"/>
        </w:tabs>
        <w:spacing w:after="120"/>
        <w:ind w:firstLine="567"/>
        <w:jc w:val="both"/>
      </w:pPr>
      <w:r w:rsidRPr="00E12BC6">
        <w:t>C’est pourquoi le mot « extravagance » qui rentre en résonnance avec « science</w:t>
      </w:r>
      <w:r w:rsidR="00451332" w:rsidRPr="00E12BC6">
        <w:rPr>
          <w:rStyle w:val="Appelnotedebasdep"/>
        </w:rPr>
        <w:footnoteReference w:id="36"/>
      </w:r>
      <w:r w:rsidRPr="00E12BC6">
        <w:t> »</w:t>
      </w:r>
      <w:r w:rsidR="00451332" w:rsidRPr="00E12BC6">
        <w:t xml:space="preserve"> </w:t>
      </w:r>
      <w:r w:rsidR="005C7850" w:rsidRPr="00E12BC6">
        <w:t xml:space="preserve">et rime avec lui </w:t>
      </w:r>
      <w:r w:rsidRPr="00E12BC6">
        <w:t>doit être pris dans son sens étymologique</w:t>
      </w:r>
      <w:r w:rsidR="005C7850" w:rsidRPr="00E12BC6">
        <w:t xml:space="preserve">, </w:t>
      </w:r>
      <w:r w:rsidR="005C7850" w:rsidRPr="00E12BC6">
        <w:rPr>
          <w:i/>
          <w:iCs/>
        </w:rPr>
        <w:t>extra</w:t>
      </w:r>
      <w:r w:rsidR="005C7850" w:rsidRPr="00E12BC6">
        <w:t xml:space="preserve"> et </w:t>
      </w:r>
      <w:r w:rsidR="005C7850" w:rsidRPr="00E12BC6">
        <w:rPr>
          <w:i/>
          <w:iCs/>
        </w:rPr>
        <w:t>vagans</w:t>
      </w:r>
      <w:r w:rsidR="005C7850" w:rsidRPr="00E12BC6">
        <w:t xml:space="preserve"> (participe présent du verbe </w:t>
      </w:r>
      <w:r w:rsidR="005C7850" w:rsidRPr="00E12BC6">
        <w:rPr>
          <w:i/>
          <w:iCs/>
        </w:rPr>
        <w:t>vagari</w:t>
      </w:r>
      <w:r w:rsidR="005C7850" w:rsidRPr="00E12BC6">
        <w:t xml:space="preserve"> : aller çà et là, errer). Mais il s’avère que le mouvement qui est celui d’un vagabond, dans le sens noble du terme, comme l’est Barnabooth, est un mouvement plus propre à la vie de Larbaud. Si Lady J. à qui est associée l’idée de la danse nous fait penser à Lady Sackeville </w:t>
      </w:r>
      <w:r w:rsidR="008D2A34" w:rsidRPr="00E12BC6">
        <w:t>évoquée</w:t>
      </w:r>
      <w:r w:rsidR="005C7850" w:rsidRPr="00E12BC6">
        <w:t xml:space="preserve"> dans une lettre de Saint-John Perse à Larbaud</w:t>
      </w:r>
      <w:r w:rsidR="008D2A34" w:rsidRPr="00E12BC6">
        <w:rPr>
          <w:rStyle w:val="Appelnotedebasdep"/>
        </w:rPr>
        <w:footnoteReference w:id="37"/>
      </w:r>
      <w:r w:rsidR="005C7850" w:rsidRPr="00E12BC6">
        <w:t xml:space="preserve">, elle peut aussi être une sorte d’anagramme de Gladys, la danseuse anglaise dont Larbaud était tombé amoureux en 1911, puisque le « g » français </w:t>
      </w:r>
      <w:r w:rsidR="00C23E81" w:rsidRPr="00E12BC6">
        <w:t>est prononcé comme le « j » anglais</w:t>
      </w:r>
      <w:r w:rsidR="00C23E81" w:rsidRPr="00E12BC6">
        <w:rPr>
          <w:rStyle w:val="Appelnotedebasdep"/>
        </w:rPr>
        <w:footnoteReference w:id="38"/>
      </w:r>
      <w:r w:rsidR="00C23E81" w:rsidRPr="00E12BC6">
        <w:t>. Gladys avait une petite fille qui peut être la fillette décrite ici</w:t>
      </w:r>
      <w:r w:rsidR="008B1613" w:rsidRPr="00E12BC6">
        <w:t xml:space="preserve"> </w:t>
      </w:r>
      <w:r w:rsidR="00C23E81" w:rsidRPr="00E12BC6">
        <w:t xml:space="preserve">qui, se préparant à voyager, </w:t>
      </w:r>
      <w:r w:rsidR="00B32F07" w:rsidRPr="00E12BC6">
        <w:t>court</w:t>
      </w:r>
      <w:r w:rsidR="00C23E81" w:rsidRPr="00E12BC6">
        <w:t xml:space="preserve"> nue dans sa chambre</w:t>
      </w:r>
      <w:r w:rsidR="00B32F07" w:rsidRPr="00E12BC6">
        <w:t xml:space="preserve"> et regarde </w:t>
      </w:r>
      <w:r w:rsidR="00C23E81" w:rsidRPr="00E12BC6">
        <w:t>son corps dans les miroirs</w:t>
      </w:r>
      <w:r w:rsidR="00B32F07" w:rsidRPr="00E12BC6">
        <w:t xml:space="preserve">. </w:t>
      </w:r>
      <w:r w:rsidR="00C23E81" w:rsidRPr="00E12BC6">
        <w:t>Dans la troisième édition, Leger change</w:t>
      </w:r>
      <w:r w:rsidR="008B1613" w:rsidRPr="00E12BC6">
        <w:t>ra</w:t>
      </w:r>
      <w:r w:rsidR="00C23E81" w:rsidRPr="00E12BC6">
        <w:t xml:space="preserve"> les </w:t>
      </w:r>
      <w:r w:rsidR="00C23E81" w:rsidRPr="00E12BC6">
        <w:lastRenderedPageBreak/>
        <w:t xml:space="preserve">souliers </w:t>
      </w:r>
      <w:r w:rsidR="00B32F07" w:rsidRPr="00E12BC6">
        <w:t>de</w:t>
      </w:r>
      <w:r w:rsidR="00C23E81" w:rsidRPr="00E12BC6">
        <w:t xml:space="preserve"> </w:t>
      </w:r>
      <w:r w:rsidR="008B1613" w:rsidRPr="00E12BC6">
        <w:t>« </w:t>
      </w:r>
      <w:r w:rsidR="00C23E81" w:rsidRPr="00E12BC6">
        <w:t>bois d’or</w:t>
      </w:r>
      <w:r w:rsidR="008B1613" w:rsidRPr="00E12BC6">
        <w:t> »</w:t>
      </w:r>
      <w:r w:rsidR="00C23E81" w:rsidRPr="00E12BC6">
        <w:t xml:space="preserve"> contre des souliers en </w:t>
      </w:r>
      <w:r w:rsidR="008B1613" w:rsidRPr="00E12BC6">
        <w:t>« </w:t>
      </w:r>
      <w:r w:rsidR="00C23E81" w:rsidRPr="00E12BC6">
        <w:t>soie d’or</w:t>
      </w:r>
      <w:r w:rsidR="008B1613" w:rsidRPr="00E12BC6">
        <w:t> »</w:t>
      </w:r>
      <w:r w:rsidR="00C23E81" w:rsidRPr="00E12BC6">
        <w:t xml:space="preserve">, qui sont plus élégants comme les sonorités et plus convenables à la fille de Lady J. </w:t>
      </w:r>
    </w:p>
    <w:p w14:paraId="443E35B9" w14:textId="77777777" w:rsidR="00826C26" w:rsidRDefault="004E10FD" w:rsidP="00E12BC6">
      <w:pPr>
        <w:tabs>
          <w:tab w:val="left" w:pos="567"/>
        </w:tabs>
        <w:spacing w:after="120"/>
        <w:ind w:firstLine="567"/>
        <w:jc w:val="both"/>
      </w:pPr>
      <w:r w:rsidRPr="00E12BC6">
        <w:t>Le</w:t>
      </w:r>
      <w:r w:rsidR="00C23E81" w:rsidRPr="00E12BC6">
        <w:t xml:space="preserve"> bruit des clefs des malles </w:t>
      </w:r>
      <w:r w:rsidRPr="00E12BC6">
        <w:t xml:space="preserve">dans les hôtels est mis sur le même plan que la musique des orchestres que Leger dit être mise </w:t>
      </w:r>
      <w:r w:rsidR="00B32F07" w:rsidRPr="00E12BC6">
        <w:t xml:space="preserve">« en </w:t>
      </w:r>
      <w:r w:rsidRPr="00E12BC6">
        <w:t>serre</w:t>
      </w:r>
      <w:r w:rsidR="00B32F07" w:rsidRPr="00E12BC6">
        <w:t> »</w:t>
      </w:r>
      <w:r w:rsidRPr="00E12BC6">
        <w:t xml:space="preserve">, par exemple dans les halls des hôtels ou </w:t>
      </w:r>
      <w:r w:rsidR="00B32F07" w:rsidRPr="00E12BC6">
        <w:t xml:space="preserve">dans </w:t>
      </w:r>
      <w:r w:rsidRPr="00E12BC6">
        <w:t>des sortes de vérandas. Il reprend comme plus haut l’assimilation des rives aux endroits du monde</w:t>
      </w:r>
      <w:r w:rsidR="00B32F07" w:rsidRPr="00E12BC6">
        <w:t xml:space="preserve"> : </w:t>
      </w:r>
      <w:r w:rsidRPr="00E12BC6">
        <w:t>« </w:t>
      </w:r>
      <w:r w:rsidR="003F76DC" w:rsidRPr="00E12BC6">
        <w:t>s</w:t>
      </w:r>
      <w:r w:rsidRPr="00E12BC6">
        <w:t>ur toutes rives de ce monde… », « sur toutes rives de l’Empire », « et toutes roses de l’Empire », « sur toutes routes de l’Empire »</w:t>
      </w:r>
      <w:r w:rsidR="00B32F07" w:rsidRPr="00E12BC6">
        <w:t>. Il</w:t>
      </w:r>
      <w:r w:rsidRPr="00E12BC6">
        <w:t xml:space="preserve"> y a très souvent chez le poète des répétitions avec quelques différences. Ici, il se sert d’une manière ingénieuse de trois mots qui commencent par /r/ et ces vers forment, tous, un octosyllabe. Ce sont des clausules banales, qui ont pour but de </w:t>
      </w:r>
      <w:r w:rsidR="00745086" w:rsidRPr="00E12BC6">
        <w:t>signifier l’universalité ou la haute qualité d’une action ou d’un pouvoir</w:t>
      </w:r>
      <w:r w:rsidR="00745086" w:rsidRPr="00E12BC6">
        <w:rPr>
          <w:rStyle w:val="Appelnotedebasdep"/>
        </w:rPr>
        <w:footnoteReference w:id="39"/>
      </w:r>
      <w:r w:rsidR="00745086" w:rsidRPr="00E12BC6">
        <w:t xml:space="preserve">. </w:t>
      </w:r>
      <w:r w:rsidR="005C0877" w:rsidRPr="00E12BC6">
        <w:t>Cette</w:t>
      </w:r>
      <w:r w:rsidR="005729BB" w:rsidRPr="00E12BC6">
        <w:t xml:space="preserve"> strophe rassemble des éléments présents dès le commencement du poème et renforce l’aspect cosmopolite du poème en multipliant les espaces évoqués. L’apostrophe « Bonheur à naître » </w:t>
      </w:r>
      <w:r w:rsidR="005C0877" w:rsidRPr="00E12BC6">
        <w:t xml:space="preserve">qui </w:t>
      </w:r>
      <w:r w:rsidR="005729BB" w:rsidRPr="00E12BC6">
        <w:t xml:space="preserve">scande la strophe </w:t>
      </w:r>
      <w:r w:rsidR="005C0877" w:rsidRPr="00E12BC6">
        <w:t xml:space="preserve">accentue l’idée </w:t>
      </w:r>
      <w:r w:rsidR="003F76DC" w:rsidRPr="00E12BC6">
        <w:t xml:space="preserve">d’un plein épanouissement. </w:t>
      </w:r>
      <w:r w:rsidR="005729BB" w:rsidRPr="00E12BC6">
        <w:t>On peut imaginer que l’écaille est l’écaille de la tortue, qui symbolise la prospérité du commerce international de Londres de cette époque</w:t>
      </w:r>
      <w:r w:rsidR="00675F74" w:rsidRPr="00E12BC6">
        <w:t>, comme on peut le lire dans « Larbaud ou l’honneur littéraire</w:t>
      </w:r>
      <w:r w:rsidR="00F84F7C" w:rsidRPr="00E12BC6">
        <w:rPr>
          <w:rStyle w:val="Appelnotedebasdep"/>
        </w:rPr>
        <w:footnoteReference w:id="40"/>
      </w:r>
      <w:r w:rsidR="00675F74" w:rsidRPr="00E12BC6">
        <w:t> » :</w:t>
      </w:r>
      <w:r w:rsidR="005C0877" w:rsidRPr="00E12BC6">
        <w:t xml:space="preserve"> </w:t>
      </w:r>
    </w:p>
    <w:p w14:paraId="38818349" w14:textId="2F168DD3" w:rsidR="00675F74" w:rsidRPr="00826C26" w:rsidRDefault="00826C26" w:rsidP="00826C26">
      <w:pPr>
        <w:tabs>
          <w:tab w:val="left" w:pos="567"/>
        </w:tabs>
        <w:spacing w:after="120"/>
        <w:ind w:left="567" w:firstLine="284"/>
        <w:jc w:val="both"/>
        <w:rPr>
          <w:sz w:val="20"/>
          <w:szCs w:val="20"/>
        </w:rPr>
      </w:pPr>
      <w:r w:rsidRPr="00826C26">
        <w:rPr>
          <w:sz w:val="20"/>
          <w:szCs w:val="20"/>
        </w:rPr>
        <w:t>« </w:t>
      </w:r>
      <w:r w:rsidR="00675F74" w:rsidRPr="00826C26">
        <w:rPr>
          <w:sz w:val="20"/>
          <w:szCs w:val="20"/>
        </w:rPr>
        <w:t xml:space="preserve">La grande ville impériale demeurait bien le vrai carrefour, et comme le lieu géométrique, où se tenir entre deux courses, attentif et lucide, à la croisée des pistes de ce monde ; mais elle </w:t>
      </w:r>
      <w:r w:rsidR="00675F74" w:rsidRPr="00826C26">
        <w:rPr>
          <w:sz w:val="20"/>
          <w:szCs w:val="20"/>
        </w:rPr>
        <w:lastRenderedPageBreak/>
        <w:t>n’avait pas encore été dessaisie du marché de l’ivoire, de la plume et de l’écaille, ni des épices de l’Insulinde</w:t>
      </w:r>
      <w:r w:rsidRPr="00826C26">
        <w:rPr>
          <w:sz w:val="20"/>
          <w:szCs w:val="20"/>
        </w:rPr>
        <w:t> »</w:t>
      </w:r>
      <w:r w:rsidR="00675F74" w:rsidRPr="00826C26">
        <w:rPr>
          <w:sz w:val="20"/>
          <w:szCs w:val="20"/>
        </w:rPr>
        <w:t>.</w:t>
      </w:r>
    </w:p>
    <w:p w14:paraId="3635EE3D" w14:textId="19583320" w:rsidR="00675F74" w:rsidRPr="00E12BC6" w:rsidRDefault="00675F74" w:rsidP="00E12BC6">
      <w:pPr>
        <w:tabs>
          <w:tab w:val="left" w:pos="567"/>
        </w:tabs>
        <w:spacing w:after="120"/>
        <w:ind w:firstLine="567"/>
        <w:jc w:val="both"/>
      </w:pPr>
      <w:r w:rsidRPr="00E12BC6">
        <w:t xml:space="preserve">Le </w:t>
      </w:r>
      <w:r w:rsidRPr="00E12BC6">
        <w:rPr>
          <w:i/>
          <w:iCs/>
        </w:rPr>
        <w:t>Dictionnaire des symboles</w:t>
      </w:r>
      <w:r w:rsidRPr="00E12BC6">
        <w:rPr>
          <w:rStyle w:val="Appelnotedebasdep"/>
        </w:rPr>
        <w:footnoteReference w:id="41"/>
      </w:r>
      <w:r w:rsidRPr="00E12BC6">
        <w:rPr>
          <w:i/>
          <w:iCs/>
        </w:rPr>
        <w:t xml:space="preserve"> </w:t>
      </w:r>
      <w:r w:rsidRPr="00E12BC6">
        <w:t>nous rappelle aussi que les écailles de tortue sont un élément important de l’iconographie chrétienne : « Dans l’art roman, on les aperçoit souvent sous les pieds du Christ en ascension, sous les pieds des anges, au sommet des montagnes, symbolisant la limite de la terre et le contact avec le ciel, etc</w:t>
      </w:r>
      <w:r w:rsidR="001E5D8B">
        <w:t>. ».</w:t>
      </w:r>
    </w:p>
    <w:p w14:paraId="1178D567" w14:textId="5B1A1A12" w:rsidR="00E53D9D" w:rsidRPr="00E12BC6" w:rsidRDefault="005F737B" w:rsidP="00E12BC6">
      <w:pPr>
        <w:tabs>
          <w:tab w:val="left" w:pos="567"/>
        </w:tabs>
        <w:spacing w:after="120"/>
        <w:ind w:firstLine="567"/>
        <w:jc w:val="both"/>
      </w:pPr>
      <w:r w:rsidRPr="00E12BC6">
        <w:t xml:space="preserve">Le bonheur naît sous l’écaille, c’est-à-dire sous les plafonds des hôtels recouverts d’écailles, </w:t>
      </w:r>
      <w:r w:rsidR="005C0877" w:rsidRPr="00E12BC6">
        <w:t>en tant que</w:t>
      </w:r>
      <w:r w:rsidRPr="00E12BC6">
        <w:t xml:space="preserve"> symboles du luxe et des possessions impériales, comme le rappelle le mot Zambézies au pluriel qui définit des régions exotiques, la Zambézie étant une province du Mozambique. Rappelons aussi que le Zambèze est un fleuve d’Afrique centrale, qu’on écrit « Zambezi » en anglais. En tout cas, c’est le son exotique de ce mot qui évoque chez Leger le désir de choisir. Il emploie ce mot dans </w:t>
      </w:r>
      <w:r w:rsidRPr="00E12BC6">
        <w:rPr>
          <w:i/>
          <w:iCs/>
        </w:rPr>
        <w:t>Vents</w:t>
      </w:r>
      <w:r w:rsidRPr="00E12BC6">
        <w:t> :</w:t>
      </w:r>
      <w:r w:rsidR="005C0877" w:rsidRPr="00E12BC6">
        <w:t xml:space="preserve"> « </w:t>
      </w:r>
      <w:r w:rsidRPr="00E12BC6">
        <w:t>Et qu’il fut vain, toujours, entre vos douces phrases familières, d’épier au très lointain des choses ce grondement, toujours, de grandes eaux en marche vers quelque Zambézie</w:t>
      </w:r>
      <w:r w:rsidR="00F84F7C" w:rsidRPr="00E12BC6">
        <w:rPr>
          <w:rStyle w:val="Appelnotedebasdep"/>
        </w:rPr>
        <w:footnoteReference w:id="42"/>
      </w:r>
      <w:r w:rsidR="009D7864" w:rsidRPr="00E12BC6">
        <w:t> ! …</w:t>
      </w:r>
      <w:r w:rsidR="005C0877" w:rsidRPr="00E12BC6">
        <w:t> »</w:t>
      </w:r>
      <w:r w:rsidR="00826C26">
        <w:t>.</w:t>
      </w:r>
      <w:r w:rsidR="005C0877" w:rsidRPr="00E12BC6">
        <w:rPr>
          <w:rStyle w:val="Appelnotedebasdep"/>
        </w:rPr>
        <w:t xml:space="preserve"> </w:t>
      </w:r>
      <w:r w:rsidR="009D7864" w:rsidRPr="00E12BC6">
        <w:t>On lit ensuite une phrase qui reprend de nombreux éléments du début du poème avec quelques variations</w:t>
      </w:r>
      <w:r w:rsidR="005C0877" w:rsidRPr="00E12BC6">
        <w:t> :</w:t>
      </w:r>
      <w:r w:rsidR="009D7864" w:rsidRPr="00E12BC6">
        <w:t xml:space="preserve"> le « gong du soir »</w:t>
      </w:r>
      <w:r w:rsidR="005C0877" w:rsidRPr="00E12BC6">
        <w:t xml:space="preserve"> et</w:t>
      </w:r>
      <w:r w:rsidR="009D7864" w:rsidRPr="00E12BC6">
        <w:t xml:space="preserve"> « la saison d’un souffle dans les toiles »</w:t>
      </w:r>
      <w:r w:rsidR="005C0877" w:rsidRPr="00E12BC6">
        <w:t>. L</w:t>
      </w:r>
      <w:r w:rsidR="009D7864" w:rsidRPr="00E12BC6">
        <w:t xml:space="preserve">e soleil était déjà présent dans les glaces des chambres, le corps des femmes rappelle celui de la fille de Lady J, </w:t>
      </w:r>
      <w:r w:rsidR="00AE4A31" w:rsidRPr="00E12BC6">
        <w:t xml:space="preserve">cette fois-ci évoqué au pluriel et démultiplié dans une sorte de prisme. Après le rappel des </w:t>
      </w:r>
      <w:r w:rsidR="00AE4A31" w:rsidRPr="00E12BC6">
        <w:lastRenderedPageBreak/>
        <w:t xml:space="preserve">hôtels de luxe, </w:t>
      </w:r>
      <w:r w:rsidR="005C0877" w:rsidRPr="00E12BC6">
        <w:t xml:space="preserve">il est question </w:t>
      </w:r>
      <w:r w:rsidR="00AE4A31" w:rsidRPr="00E12BC6">
        <w:t xml:space="preserve">comme </w:t>
      </w:r>
      <w:r w:rsidR="005C0877" w:rsidRPr="00E12BC6">
        <w:t>d’</w:t>
      </w:r>
      <w:r w:rsidR="00AE4A31" w:rsidRPr="00E12BC6">
        <w:t>une route des Indes ou de la soie. Le plurie</w:t>
      </w:r>
      <w:r w:rsidR="009F14C0" w:rsidRPr="00E12BC6">
        <w:t>l</w:t>
      </w:r>
      <w:r w:rsidR="00AE4A31" w:rsidRPr="00E12BC6">
        <w:t xml:space="preserve"> « percées », qui évoque le canal de Suez, </w:t>
      </w:r>
      <w:r w:rsidR="00451332" w:rsidRPr="00E12BC6">
        <w:t xml:space="preserve">de Panama ou de Corinthe, </w:t>
      </w:r>
      <w:r w:rsidR="00AE4A31" w:rsidRPr="00E12BC6">
        <w:t>et d’« Isthmes » qui tranche avec la présence de la majuscule révélant un nom propre</w:t>
      </w:r>
      <w:r w:rsidR="00826C26">
        <w:t>,</w:t>
      </w:r>
      <w:r w:rsidR="00AE4A31" w:rsidRPr="00E12BC6">
        <w:t xml:space="preserve"> augmente le bonheur évoqué dans le poème. Les « routes de l’Empire » remplacent les « roses de l’Empire » et externalisent le bonheur. Les « vaisseaux » évoquent encore une fois le commerce</w:t>
      </w:r>
      <w:r w:rsidR="00451332" w:rsidRPr="00E12BC6">
        <w:t xml:space="preserve">. Les voyelles dont ils sont pleins sont-elles </w:t>
      </w:r>
      <w:r w:rsidR="005C0877" w:rsidRPr="00E12BC6">
        <w:t>bien comme nous l’interp</w:t>
      </w:r>
      <w:r w:rsidR="003F76DC" w:rsidRPr="00E12BC6">
        <w:t>r</w:t>
      </w:r>
      <w:r w:rsidR="005C0877" w:rsidRPr="00E12BC6">
        <w:t xml:space="preserve">étons </w:t>
      </w:r>
      <w:r w:rsidR="00451332" w:rsidRPr="00E12BC6">
        <w:t xml:space="preserve">des voyelles d’admiration, c’est-à-dire les ah ! oh ! que prononcent les passagers des paquebots de luxe pour marquer leur étonnement et leur surprise devant tant de magnificences. </w:t>
      </w:r>
      <w:r w:rsidR="00A47F5C" w:rsidRPr="00E12BC6">
        <w:t xml:space="preserve">On retrouve </w:t>
      </w:r>
      <w:r w:rsidR="005C0877" w:rsidRPr="00E12BC6">
        <w:t xml:space="preserve">d’ailleurs </w:t>
      </w:r>
      <w:r w:rsidR="00A47F5C" w:rsidRPr="00E12BC6">
        <w:t xml:space="preserve">le mot voyelles dans d’autres poèmes </w:t>
      </w:r>
      <w:r w:rsidR="005C0877" w:rsidRPr="00E12BC6">
        <w:t xml:space="preserve">persiens </w:t>
      </w:r>
      <w:r w:rsidR="00A47F5C" w:rsidRPr="00E12BC6">
        <w:t>avec un sens inhabituel :</w:t>
      </w:r>
      <w:r w:rsidR="005C0877" w:rsidRPr="00E12BC6">
        <w:t xml:space="preserve"> « </w:t>
      </w:r>
      <w:r w:rsidR="00A47F5C" w:rsidRPr="00E12BC6">
        <w:t>La terre à fin d’usage, l’heure nouvelle dans ses langes, et mon cœur visité d’une étrange voyelle</w:t>
      </w:r>
      <w:r w:rsidR="00826C26" w:rsidRPr="00E12BC6">
        <w:rPr>
          <w:rStyle w:val="Appelnotedebasdep"/>
        </w:rPr>
        <w:footnoteReference w:id="43"/>
      </w:r>
      <w:r w:rsidR="005C0877" w:rsidRPr="00E12BC6">
        <w:t> »</w:t>
      </w:r>
      <w:r w:rsidR="00F84F7C">
        <w:rPr>
          <w:i/>
          <w:iCs/>
        </w:rPr>
        <w:t>.</w:t>
      </w:r>
      <w:r w:rsidR="005C0877" w:rsidRPr="00E12BC6">
        <w:t xml:space="preserve"> </w:t>
      </w:r>
      <w:r w:rsidR="00322B7C">
        <w:t>« </w:t>
      </w:r>
      <w:r w:rsidR="00E53D9D" w:rsidRPr="00E12BC6">
        <w:t xml:space="preserve">Dans l’affluence de ses bulles et la sagesse infuse de son lait, </w:t>
      </w:r>
      <w:r w:rsidR="00322B7C">
        <w:t>a</w:t>
      </w:r>
      <w:r w:rsidR="00E53D9D" w:rsidRPr="00E12BC6">
        <w:t xml:space="preserve">h ! dans l’ébullition sacrée de ses voyelles </w:t>
      </w:r>
      <w:r w:rsidR="009F59D2">
        <w:t>-</w:t>
      </w:r>
      <w:r w:rsidR="00E53D9D" w:rsidRPr="00E12BC6">
        <w:t xml:space="preserve"> les saintes filles ! les saintes filles !</w:t>
      </w:r>
      <w:r w:rsidR="009E0FCE" w:rsidRPr="00E12BC6">
        <w:rPr>
          <w:rStyle w:val="Appelnotedebasdep"/>
        </w:rPr>
        <w:footnoteReference w:id="44"/>
      </w:r>
      <w:r w:rsidR="00E53D9D" w:rsidRPr="00E12BC6">
        <w:t>… »</w:t>
      </w:r>
      <w:r w:rsidR="00E53D9D" w:rsidRPr="00E12BC6">
        <w:rPr>
          <w:rStyle w:val="Appelnotedebasdep"/>
        </w:rPr>
        <w:t xml:space="preserve"> </w:t>
      </w:r>
    </w:p>
    <w:p w14:paraId="7B886508" w14:textId="77777777" w:rsidR="00322B7C" w:rsidRDefault="00E53D9D" w:rsidP="00E12BC6">
      <w:pPr>
        <w:tabs>
          <w:tab w:val="left" w:pos="567"/>
        </w:tabs>
        <w:spacing w:after="120"/>
        <w:ind w:firstLine="567"/>
        <w:jc w:val="both"/>
      </w:pPr>
      <w:r w:rsidRPr="00E12BC6">
        <w:t>L’association voyelles</w:t>
      </w:r>
      <w:r w:rsidR="00390418">
        <w:t xml:space="preserve"> / </w:t>
      </w:r>
      <w:r w:rsidRPr="00E12BC6">
        <w:t xml:space="preserve">incestes a de quoi surprendre, mais ne pourrait-on pas rendre à ce mot </w:t>
      </w:r>
      <w:r w:rsidR="000E5CBF" w:rsidRPr="00E12BC6">
        <w:t xml:space="preserve">son </w:t>
      </w:r>
      <w:r w:rsidRPr="00E12BC6">
        <w:t>sens étymologique de « ce qui n’est pas pur »</w:t>
      </w:r>
      <w:r w:rsidR="000E5CBF" w:rsidRPr="00E12BC6">
        <w:t xml:space="preserve"> en général</w:t>
      </w:r>
      <w:r w:rsidR="001162C0" w:rsidRPr="00E12BC6">
        <w:t> ?</w:t>
      </w:r>
      <w:r w:rsidR="000E5CBF" w:rsidRPr="00E12BC6">
        <w:t xml:space="preserve"> Les paquebots regorgent en effet d’ordures qu’on ne peut jeter à la mer. </w:t>
      </w:r>
      <w:r w:rsidR="001162C0" w:rsidRPr="00E12BC6">
        <w:t xml:space="preserve">Dans </w:t>
      </w:r>
      <w:r w:rsidR="001162C0" w:rsidRPr="00E12BC6">
        <w:rPr>
          <w:i/>
          <w:iCs/>
        </w:rPr>
        <w:t>Amers</w:t>
      </w:r>
      <w:r w:rsidR="001162C0" w:rsidRPr="00E12BC6">
        <w:t>, la mer est justement vue comme le lieu de la transgression, l’inceste symbolise cet état de faits</w:t>
      </w:r>
      <w:r w:rsidR="00901360" w:rsidRPr="00E12BC6">
        <w:t xml:space="preserve"> </w:t>
      </w:r>
      <w:r w:rsidR="001162C0" w:rsidRPr="00E12BC6">
        <w:t xml:space="preserve">: </w:t>
      </w:r>
    </w:p>
    <w:p w14:paraId="74E54313" w14:textId="0815C21A" w:rsidR="00274E95" w:rsidRDefault="001162C0" w:rsidP="00A83D9F">
      <w:pPr>
        <w:tabs>
          <w:tab w:val="left" w:pos="567"/>
        </w:tabs>
        <w:ind w:left="567" w:firstLine="284"/>
        <w:jc w:val="both"/>
        <w:rPr>
          <w:sz w:val="20"/>
          <w:szCs w:val="20"/>
        </w:rPr>
      </w:pPr>
      <w:r w:rsidRPr="00274E95">
        <w:rPr>
          <w:sz w:val="20"/>
          <w:szCs w:val="20"/>
        </w:rPr>
        <w:t>« mémoire du plus long jour et comme douée d’insanité</w:t>
      </w:r>
      <w:r w:rsidR="00A83D9F">
        <w:rPr>
          <w:sz w:val="20"/>
          <w:szCs w:val="20"/>
        </w:rPr>
        <w:t xml:space="preserve"> </w:t>
      </w:r>
      <w:r w:rsidR="00A83D9F" w:rsidRPr="00274E95">
        <w:rPr>
          <w:sz w:val="20"/>
          <w:szCs w:val="20"/>
        </w:rPr>
        <w:t>[…]</w:t>
      </w:r>
    </w:p>
    <w:p w14:paraId="11B0F95B" w14:textId="3859EB28" w:rsidR="00274E95" w:rsidRDefault="001162C0" w:rsidP="00A83D9F">
      <w:pPr>
        <w:tabs>
          <w:tab w:val="left" w:pos="567"/>
        </w:tabs>
        <w:ind w:left="567" w:firstLine="284"/>
        <w:jc w:val="both"/>
        <w:rPr>
          <w:sz w:val="20"/>
          <w:szCs w:val="20"/>
        </w:rPr>
      </w:pPr>
      <w:r w:rsidRPr="00274E95">
        <w:rPr>
          <w:sz w:val="20"/>
          <w:szCs w:val="20"/>
        </w:rPr>
        <w:t xml:space="preserve">ouverture du monde d’interdit </w:t>
      </w:r>
      <w:r w:rsidR="00A83D9F" w:rsidRPr="00274E95">
        <w:rPr>
          <w:sz w:val="20"/>
          <w:szCs w:val="20"/>
        </w:rPr>
        <w:t>[…]</w:t>
      </w:r>
    </w:p>
    <w:p w14:paraId="11B25713" w14:textId="77777777" w:rsidR="00A83D9F" w:rsidRDefault="001162C0" w:rsidP="00A83D9F">
      <w:pPr>
        <w:tabs>
          <w:tab w:val="left" w:pos="567"/>
        </w:tabs>
        <w:ind w:left="567" w:firstLine="284"/>
        <w:jc w:val="both"/>
        <w:rPr>
          <w:sz w:val="20"/>
          <w:szCs w:val="20"/>
        </w:rPr>
      </w:pPr>
      <w:r w:rsidRPr="00274E95">
        <w:rPr>
          <w:sz w:val="20"/>
          <w:szCs w:val="20"/>
        </w:rPr>
        <w:lastRenderedPageBreak/>
        <w:t>Ô toi l’offense et toi l’éclat ! toute démence et toute aisance,</w:t>
      </w:r>
    </w:p>
    <w:p w14:paraId="15457E2A" w14:textId="01C33060" w:rsidR="00274E95" w:rsidRDefault="001162C0" w:rsidP="00A83D9F">
      <w:pPr>
        <w:tabs>
          <w:tab w:val="left" w:pos="567"/>
        </w:tabs>
        <w:ind w:left="567" w:firstLine="284"/>
        <w:jc w:val="both"/>
        <w:rPr>
          <w:sz w:val="20"/>
          <w:szCs w:val="20"/>
        </w:rPr>
      </w:pPr>
      <w:r w:rsidRPr="00274E95">
        <w:rPr>
          <w:sz w:val="20"/>
          <w:szCs w:val="20"/>
        </w:rPr>
        <w:t xml:space="preserve">Et toi l’amour et toi la haine, l’Inexorable et l’Exorable </w:t>
      </w:r>
      <w:r w:rsidR="00A83D9F" w:rsidRPr="00274E95">
        <w:rPr>
          <w:sz w:val="20"/>
          <w:szCs w:val="20"/>
        </w:rPr>
        <w:t>[…]</w:t>
      </w:r>
    </w:p>
    <w:p w14:paraId="62569528" w14:textId="0A0099CF" w:rsidR="00A83D9F" w:rsidRDefault="001162C0" w:rsidP="00A83D9F">
      <w:pPr>
        <w:tabs>
          <w:tab w:val="left" w:pos="567"/>
        </w:tabs>
        <w:spacing w:after="120"/>
        <w:ind w:left="567" w:firstLine="284"/>
        <w:jc w:val="both"/>
        <w:rPr>
          <w:sz w:val="20"/>
          <w:szCs w:val="20"/>
        </w:rPr>
      </w:pPr>
      <w:r w:rsidRPr="00274E95">
        <w:rPr>
          <w:sz w:val="20"/>
          <w:szCs w:val="20"/>
        </w:rPr>
        <w:t>Ô Consanguine et très lointaine, ô toi l’inceste et toi l’aînesse</w:t>
      </w:r>
      <w:r w:rsidR="00A83D9F">
        <w:rPr>
          <w:rStyle w:val="Appelnotedebasdep"/>
          <w:sz w:val="20"/>
          <w:szCs w:val="20"/>
        </w:rPr>
        <w:footnoteReference w:id="45"/>
      </w:r>
      <w:r w:rsidR="008450DA">
        <w:rPr>
          <w:sz w:val="20"/>
          <w:szCs w:val="20"/>
        </w:rPr>
        <w:t>.</w:t>
      </w:r>
    </w:p>
    <w:p w14:paraId="0906F15D" w14:textId="51C8EDE7" w:rsidR="001162C0" w:rsidRPr="00E12BC6" w:rsidRDefault="00BB766D" w:rsidP="00E12BC6">
      <w:pPr>
        <w:tabs>
          <w:tab w:val="left" w:pos="567"/>
        </w:tabs>
        <w:spacing w:after="120"/>
        <w:ind w:firstLine="567"/>
        <w:jc w:val="both"/>
      </w:pPr>
      <w:r w:rsidRPr="00E12BC6">
        <w:t>Avant de quitter l’Europe, les passagers portent un toast dans le salon du paquebot, verre de champagne à la main. Le son des cristaux nous fait penser au son aigu d’une petite flûte.</w:t>
      </w:r>
    </w:p>
    <w:p w14:paraId="474F620D" w14:textId="77777777" w:rsidR="00DB1158" w:rsidRDefault="00DB1158" w:rsidP="00E12BC6">
      <w:pPr>
        <w:tabs>
          <w:tab w:val="left" w:pos="567"/>
        </w:tabs>
        <w:spacing w:after="120"/>
        <w:ind w:firstLine="567"/>
        <w:jc w:val="both"/>
      </w:pPr>
    </w:p>
    <w:p w14:paraId="716D84D7" w14:textId="3E07AB9C" w:rsidR="00A75BF6" w:rsidRPr="00E12BC6" w:rsidRDefault="00A75BF6" w:rsidP="00DB1158">
      <w:pPr>
        <w:tabs>
          <w:tab w:val="left" w:pos="567"/>
        </w:tabs>
        <w:spacing w:after="120"/>
        <w:jc w:val="both"/>
      </w:pPr>
      <w:r w:rsidRPr="00E12BC6">
        <w:t>Quatrième strophe</w:t>
      </w:r>
    </w:p>
    <w:p w14:paraId="19D8B1BA" w14:textId="619BC7F7" w:rsidR="0051626C" w:rsidRPr="00E12BC6" w:rsidRDefault="00901360" w:rsidP="00E12BC6">
      <w:pPr>
        <w:tabs>
          <w:tab w:val="left" w:pos="567"/>
        </w:tabs>
        <w:spacing w:after="120"/>
        <w:ind w:firstLine="567"/>
        <w:jc w:val="both"/>
      </w:pPr>
      <w:r w:rsidRPr="00E12BC6">
        <w:t xml:space="preserve">La dernière strophe reprend le début de la première, mais l’ajout du point d’exclamation à la fin de la phrase montre que le degré d’ennui est plus élevé qu’au commencement. Les portes évoquées ici sont-elles celles des bateaux ? des maisons ? Que représente le fleuve par rapport à la mer ? </w:t>
      </w:r>
      <w:r w:rsidR="003F76DC" w:rsidRPr="00E12BC6">
        <w:t>« </w:t>
      </w:r>
      <w:r w:rsidR="0051626C" w:rsidRPr="00E12BC6">
        <w:t>Toutes choses</w:t>
      </w:r>
      <w:r w:rsidR="003F76DC" w:rsidRPr="00E12BC6">
        <w:t> »</w:t>
      </w:r>
      <w:r w:rsidR="0051626C" w:rsidRPr="00E12BC6">
        <w:t xml:space="preserve"> étant un sujet inversé, on doit comprendre « toutes choses dites à la mer »</w:t>
      </w:r>
      <w:r w:rsidR="00A75BF6" w:rsidRPr="00E12BC6">
        <w:t>, comme s’il y avait ici un ablatif absolu latin</w:t>
      </w:r>
      <w:r w:rsidR="0051626C" w:rsidRPr="00E12BC6">
        <w:t xml:space="preserve">. Ce passage nous fait </w:t>
      </w:r>
      <w:r w:rsidR="00A75BF6" w:rsidRPr="00E12BC6">
        <w:t xml:space="preserve">d’ailleurs </w:t>
      </w:r>
      <w:r w:rsidR="0051626C" w:rsidRPr="00E12BC6">
        <w:t xml:space="preserve">penser à </w:t>
      </w:r>
      <w:r w:rsidR="00A75BF6" w:rsidRPr="00E12BC6">
        <w:t xml:space="preserve">toute </w:t>
      </w:r>
      <w:r w:rsidR="0051626C" w:rsidRPr="00E12BC6">
        <w:t xml:space="preserve">la </w:t>
      </w:r>
      <w:r w:rsidR="00A75BF6" w:rsidRPr="00E12BC6">
        <w:t>strophe XI</w:t>
      </w:r>
      <w:r w:rsidR="0051626C" w:rsidRPr="00E12BC6">
        <w:t xml:space="preserve"> d</w:t>
      </w:r>
      <w:r w:rsidR="00A75BF6" w:rsidRPr="00E12BC6">
        <w:t xml:space="preserve">u poème </w:t>
      </w:r>
      <w:r w:rsidR="0051626C" w:rsidRPr="00E12BC6">
        <w:t>« Europe » de Larbaud</w:t>
      </w:r>
      <w:r w:rsidR="00A75BF6" w:rsidRPr="00E12BC6">
        <w:t>, dont nous extrayons ces vers : « </w:t>
      </w:r>
      <w:r w:rsidR="0051626C" w:rsidRPr="00E12BC6">
        <w:t>Et toi, mer !</w:t>
      </w:r>
      <w:r w:rsidR="00390418">
        <w:t xml:space="preserve"> / </w:t>
      </w:r>
      <w:r w:rsidR="0051626C" w:rsidRPr="00E12BC6">
        <w:t>Laisse-moi seul, laisse-moi seul avec la mort</w:t>
      </w:r>
      <w:r w:rsidR="009E0FCE" w:rsidRPr="00E12BC6">
        <w:rPr>
          <w:rStyle w:val="Appelnotedebasdep"/>
        </w:rPr>
        <w:footnoteReference w:id="46"/>
      </w:r>
      <w:r w:rsidR="0051626C" w:rsidRPr="00E12BC6">
        <w:t> !</w:t>
      </w:r>
      <w:r w:rsidR="00A75BF6" w:rsidRPr="00E12BC6">
        <w:t> »</w:t>
      </w:r>
      <w:r w:rsidR="00876B3B" w:rsidRPr="00E12BC6">
        <w:t xml:space="preserve"> </w:t>
      </w:r>
      <w:r w:rsidR="0051626C" w:rsidRPr="00E12BC6">
        <w:t xml:space="preserve">Le poète exprime une saturation : il restera une nuit encore dans cet hôtel, mais c’est sa limite, il ne supporte plus la situation. L’année est trop parfumée de souvenirs qu’il a de la peine à respirer. Il doit ouvrir la porte </w:t>
      </w:r>
      <w:r w:rsidR="00D11442" w:rsidRPr="00E12BC6">
        <w:t xml:space="preserve">pour que le vent apporte la fraîcheur du fleuve. Demain, on part pour un long voyage sur le paquebot, on </w:t>
      </w:r>
      <w:r w:rsidR="00D11442" w:rsidRPr="00E12BC6">
        <w:lastRenderedPageBreak/>
        <w:t xml:space="preserve">oubliera tout ce qui s’est passé et une nouvelle vie recommencera. Le poète décrit ce changement de sentiments en variant le rythme de son verset et le rythme inorganisé représente mieux un ton encourageant. </w:t>
      </w:r>
    </w:p>
    <w:p w14:paraId="0B9208F9" w14:textId="7C6EE5A3" w:rsidR="00505142" w:rsidRPr="00E12BC6" w:rsidRDefault="00505142" w:rsidP="00E12BC6">
      <w:pPr>
        <w:tabs>
          <w:tab w:val="left" w:pos="567"/>
        </w:tabs>
        <w:spacing w:after="120"/>
        <w:ind w:firstLine="567"/>
        <w:jc w:val="both"/>
      </w:pPr>
    </w:p>
    <w:p w14:paraId="456C8C5C" w14:textId="0BA6C1F5" w:rsidR="00505142" w:rsidRDefault="00876B3B" w:rsidP="00E12BC6">
      <w:pPr>
        <w:tabs>
          <w:tab w:val="left" w:pos="567"/>
        </w:tabs>
        <w:spacing w:after="120"/>
        <w:ind w:firstLine="567"/>
        <w:jc w:val="both"/>
      </w:pPr>
      <w:r w:rsidRPr="00E12BC6">
        <w:t xml:space="preserve">En conclusion, nous pouvons dire que ce poème est extrêmement original dans la production persienne, car si l’on y reconnaît des accents propres à Alexis </w:t>
      </w:r>
      <w:r w:rsidR="00086F0E">
        <w:t>Leger</w:t>
      </w:r>
      <w:r w:rsidRPr="00E12BC6">
        <w:t>, il n’en est pas moins une entrée dans l’univers larbaldien. Quoi de plus inédit en effet que la coexistence des grands oiseaux de mer avec cet étranger cosmopolite qui s’ennuie ? d’un univers clos avec une nature luxuriante ? Ce poème</w:t>
      </w:r>
      <w:r w:rsidR="00B25823" w:rsidRPr="00E12BC6">
        <w:t>,</w:t>
      </w:r>
      <w:r w:rsidRPr="00E12BC6">
        <w:t xml:space="preserve"> </w:t>
      </w:r>
      <w:r w:rsidR="00AD0EA1" w:rsidRPr="00E12BC6">
        <w:t xml:space="preserve">qui </w:t>
      </w:r>
      <w:r w:rsidRPr="00E12BC6">
        <w:t>symbolise plus que toute déclaration l’amitié entre les deux hommes</w:t>
      </w:r>
      <w:r w:rsidR="00AD0EA1" w:rsidRPr="00E12BC6">
        <w:t xml:space="preserve">, </w:t>
      </w:r>
      <w:r w:rsidR="008450DA">
        <w:t xml:space="preserve">ne </w:t>
      </w:r>
      <w:r w:rsidR="00AD0EA1" w:rsidRPr="00E12BC6">
        <w:t xml:space="preserve">pouvait être compris parfaitement que par eux, et pour arriver à en discerner le sens, il fallait voir en quoi chaque mot incarnait l’univers de chacun. C’est ce que nous avons essayé de faire dans ce travail. </w:t>
      </w:r>
    </w:p>
    <w:p w14:paraId="111A03CD" w14:textId="7A7E9507" w:rsidR="008450DA" w:rsidRPr="00E12BC6" w:rsidRDefault="008450DA" w:rsidP="008450DA">
      <w:pPr>
        <w:tabs>
          <w:tab w:val="left" w:pos="567"/>
        </w:tabs>
        <w:spacing w:after="120"/>
        <w:jc w:val="center"/>
      </w:pPr>
      <w:r>
        <w:t>------</w:t>
      </w:r>
    </w:p>
    <w:sectPr w:rsidR="008450DA" w:rsidRPr="00E12BC6" w:rsidSect="003231A0">
      <w:footnotePr>
        <w:numRestart w:val="eachPage"/>
      </w:footnotePr>
      <w:type w:val="continuous"/>
      <w:pgSz w:w="8391" w:h="11906" w:code="11"/>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0D03" w14:textId="77777777" w:rsidR="003231A0" w:rsidRDefault="003231A0" w:rsidP="006825B6">
      <w:r>
        <w:separator/>
      </w:r>
    </w:p>
  </w:endnote>
  <w:endnote w:type="continuationSeparator" w:id="0">
    <w:p w14:paraId="4B0565F7" w14:textId="77777777" w:rsidR="003231A0" w:rsidRDefault="003231A0" w:rsidP="0068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293909"/>
      <w:docPartObj>
        <w:docPartGallery w:val="Page Numbers (Bottom of Page)"/>
        <w:docPartUnique/>
      </w:docPartObj>
    </w:sdtPr>
    <w:sdtContent>
      <w:p w14:paraId="70BDCCF3" w14:textId="66EE3B86" w:rsidR="00E12BC6" w:rsidRDefault="00E12BC6">
        <w:pPr>
          <w:pStyle w:val="Pieddepage"/>
          <w:jc w:val="center"/>
        </w:pPr>
        <w:r>
          <w:fldChar w:fldCharType="begin"/>
        </w:r>
        <w:r>
          <w:instrText>PAGE   \* MERGEFORMAT</w:instrText>
        </w:r>
        <w:r>
          <w:fldChar w:fldCharType="separate"/>
        </w:r>
        <w:r>
          <w:t>2</w:t>
        </w:r>
        <w:r>
          <w:fldChar w:fldCharType="end"/>
        </w:r>
      </w:p>
    </w:sdtContent>
  </w:sdt>
  <w:p w14:paraId="0FB78179" w14:textId="77777777" w:rsidR="00E12BC6" w:rsidRDefault="00E12B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31B5" w14:textId="77777777" w:rsidR="003231A0" w:rsidRDefault="003231A0" w:rsidP="006825B6">
      <w:r>
        <w:separator/>
      </w:r>
    </w:p>
  </w:footnote>
  <w:footnote w:type="continuationSeparator" w:id="0">
    <w:p w14:paraId="3B876274" w14:textId="77777777" w:rsidR="003231A0" w:rsidRDefault="003231A0" w:rsidP="006825B6">
      <w:r>
        <w:continuationSeparator/>
      </w:r>
    </w:p>
  </w:footnote>
  <w:footnote w:id="1">
    <w:p w14:paraId="7BA39F4B" w14:textId="29625CA2" w:rsidR="00606F2A" w:rsidRPr="00A83D9F" w:rsidRDefault="00606F2A" w:rsidP="00A83D9F">
      <w:pPr>
        <w:jc w:val="both"/>
        <w:rPr>
          <w:sz w:val="20"/>
          <w:szCs w:val="20"/>
        </w:rPr>
      </w:pPr>
      <w:r w:rsidRPr="00A83D9F">
        <w:rPr>
          <w:rStyle w:val="Appelnotedebasdep"/>
          <w:sz w:val="20"/>
          <w:szCs w:val="20"/>
        </w:rPr>
        <w:footnoteRef/>
      </w:r>
      <w:r w:rsidRPr="00A83D9F">
        <w:rPr>
          <w:sz w:val="20"/>
          <w:szCs w:val="20"/>
        </w:rPr>
        <w:t xml:space="preserve"> </w:t>
      </w:r>
      <w:r w:rsidR="00D71B94" w:rsidRPr="00A83D9F">
        <w:rPr>
          <w:sz w:val="20"/>
          <w:szCs w:val="20"/>
        </w:rPr>
        <w:t xml:space="preserve">Pour une histoire de cette revue, voir </w:t>
      </w:r>
      <w:r w:rsidRPr="00A83D9F">
        <w:rPr>
          <w:color w:val="000000"/>
          <w:sz w:val="20"/>
          <w:szCs w:val="20"/>
          <w:shd w:val="clear" w:color="auto" w:fill="FFFFFF"/>
        </w:rPr>
        <w:t>B</w:t>
      </w:r>
      <w:r w:rsidR="009F6041" w:rsidRPr="00A83D9F">
        <w:rPr>
          <w:color w:val="000000"/>
          <w:sz w:val="20"/>
          <w:szCs w:val="20"/>
          <w:shd w:val="clear" w:color="auto" w:fill="FFFFFF"/>
        </w:rPr>
        <w:t>éatrice</w:t>
      </w:r>
      <w:r w:rsidRPr="00A83D9F">
        <w:rPr>
          <w:color w:val="000000"/>
          <w:sz w:val="20"/>
          <w:szCs w:val="20"/>
          <w:shd w:val="clear" w:color="auto" w:fill="FFFFFF"/>
        </w:rPr>
        <w:t xml:space="preserve"> Mousli, </w:t>
      </w:r>
      <w:r w:rsidRPr="00A83D9F">
        <w:rPr>
          <w:i/>
          <w:iCs/>
          <w:color w:val="000000"/>
          <w:sz w:val="20"/>
          <w:szCs w:val="20"/>
          <w:shd w:val="clear" w:color="auto" w:fill="FFFFFF"/>
        </w:rPr>
        <w:t>Intentions. Histoire d’une revue littéraire des années vingt, </w:t>
      </w:r>
      <w:r w:rsidRPr="00A83D9F">
        <w:rPr>
          <w:color w:val="000000"/>
          <w:sz w:val="20"/>
          <w:szCs w:val="20"/>
          <w:shd w:val="clear" w:color="auto" w:fill="FFFFFF"/>
        </w:rPr>
        <w:t>Paris, Ent’</w:t>
      </w:r>
      <w:r w:rsidR="0081557F" w:rsidRPr="00A83D9F">
        <w:rPr>
          <w:color w:val="000000"/>
          <w:sz w:val="20"/>
          <w:szCs w:val="20"/>
          <w:shd w:val="clear" w:color="auto" w:fill="FFFFFF"/>
        </w:rPr>
        <w:t>r</w:t>
      </w:r>
      <w:r w:rsidRPr="00A83D9F">
        <w:rPr>
          <w:color w:val="000000"/>
          <w:sz w:val="20"/>
          <w:szCs w:val="20"/>
          <w:shd w:val="clear" w:color="auto" w:fill="FFFFFF"/>
        </w:rPr>
        <w:t>evues, 1995.</w:t>
      </w:r>
    </w:p>
  </w:footnote>
  <w:footnote w:id="2">
    <w:p w14:paraId="19D43C29" w14:textId="2B29691E" w:rsidR="000076DD" w:rsidRPr="00A83D9F" w:rsidRDefault="000076DD" w:rsidP="00A83D9F">
      <w:pPr>
        <w:pStyle w:val="Notedebasdepage"/>
      </w:pPr>
      <w:r w:rsidRPr="00A83D9F">
        <w:rPr>
          <w:rStyle w:val="Appelnotedebasdep"/>
        </w:rPr>
        <w:footnoteRef/>
      </w:r>
      <w:r w:rsidRPr="00A83D9F">
        <w:t xml:space="preserve"> Dans l’exemplaire de la revue que nous avons </w:t>
      </w:r>
      <w:r w:rsidR="00F56F2F" w:rsidRPr="00A83D9F">
        <w:t>vue au Fonds Larbaud, l’écrivain a ainsi commenté le poème d’</w:t>
      </w:r>
      <w:r w:rsidR="00D34C17" w:rsidRPr="00A83D9F">
        <w:t>Alexis Leger</w:t>
      </w:r>
      <w:r w:rsidR="003245EE" w:rsidRPr="00A83D9F">
        <w:t xml:space="preserve"> </w:t>
      </w:r>
      <w:r w:rsidR="00D34C17" w:rsidRPr="00A83D9F">
        <w:t>: « Saint-Léger Léger. Tout à fait bien. »</w:t>
      </w:r>
    </w:p>
  </w:footnote>
  <w:footnote w:id="3">
    <w:p w14:paraId="62BC3848" w14:textId="2D42F695" w:rsidR="008367EB" w:rsidRPr="00A83D9F" w:rsidRDefault="008367EB" w:rsidP="00A83D9F">
      <w:pPr>
        <w:pStyle w:val="Notedebasdepage"/>
      </w:pPr>
      <w:r w:rsidRPr="00A83D9F">
        <w:rPr>
          <w:rStyle w:val="Appelnotedebasdep"/>
        </w:rPr>
        <w:footnoteRef/>
      </w:r>
      <w:r w:rsidRPr="00A83D9F">
        <w:t xml:space="preserve"> Voir </w:t>
      </w:r>
      <w:r w:rsidRPr="00A83D9F">
        <w:rPr>
          <w:i/>
          <w:iCs/>
        </w:rPr>
        <w:t>infra</w:t>
      </w:r>
      <w:r w:rsidRPr="00A83D9F">
        <w:t>.</w:t>
      </w:r>
    </w:p>
  </w:footnote>
  <w:footnote w:id="4">
    <w:p w14:paraId="60506732" w14:textId="23D5AAF3" w:rsidR="00D00A46" w:rsidRPr="00A83D9F" w:rsidRDefault="00D00A46" w:rsidP="00A83D9F">
      <w:pPr>
        <w:pStyle w:val="Notedebasdepage"/>
      </w:pPr>
      <w:r w:rsidRPr="00A83D9F">
        <w:rPr>
          <w:rStyle w:val="Appelnotedebasdep"/>
        </w:rPr>
        <w:footnoteRef/>
      </w:r>
      <w:r w:rsidRPr="00A83D9F">
        <w:t xml:space="preserve"> </w:t>
      </w:r>
      <w:r w:rsidRPr="00A83D9F">
        <w:rPr>
          <w:shd w:val="clear" w:color="auto" w:fill="FFFFFF"/>
        </w:rPr>
        <w:t xml:space="preserve">La </w:t>
      </w:r>
      <w:r w:rsidRPr="00A83D9F">
        <w:rPr>
          <w:i/>
          <w:iCs/>
          <w:shd w:val="clear" w:color="auto" w:fill="FFFFFF"/>
        </w:rPr>
        <w:t>NRF</w:t>
      </w:r>
      <w:r w:rsidRPr="00A83D9F">
        <w:rPr>
          <w:shd w:val="clear" w:color="auto" w:fill="FFFFFF"/>
        </w:rPr>
        <w:t xml:space="preserve"> publiera le recueil avec des ajouts, en 1913, avec le titre </w:t>
      </w:r>
      <w:r w:rsidRPr="00A83D9F">
        <w:rPr>
          <w:i/>
          <w:iCs/>
          <w:shd w:val="clear" w:color="auto" w:fill="FFFFFF"/>
        </w:rPr>
        <w:t>A.O.</w:t>
      </w:r>
      <w:r w:rsidR="003245EE" w:rsidRPr="00A83D9F">
        <w:rPr>
          <w:i/>
          <w:iCs/>
          <w:shd w:val="clear" w:color="auto" w:fill="FFFFFF"/>
        </w:rPr>
        <w:t> </w:t>
      </w:r>
      <w:r w:rsidRPr="00A83D9F">
        <w:rPr>
          <w:i/>
          <w:iCs/>
          <w:shd w:val="clear" w:color="auto" w:fill="FFFFFF"/>
        </w:rPr>
        <w:t>Barnabooth</w:t>
      </w:r>
      <w:r w:rsidR="000E150C" w:rsidRPr="00A83D9F">
        <w:rPr>
          <w:i/>
          <w:iCs/>
          <w:shd w:val="clear" w:color="auto" w:fill="FFFFFF"/>
        </w:rPr>
        <w:t xml:space="preserve"> </w:t>
      </w:r>
      <w:r w:rsidRPr="00A83D9F">
        <w:rPr>
          <w:i/>
          <w:iCs/>
          <w:shd w:val="clear" w:color="auto" w:fill="FFFFFF"/>
        </w:rPr>
        <w:t>/</w:t>
      </w:r>
      <w:r w:rsidR="000E150C" w:rsidRPr="00A83D9F">
        <w:rPr>
          <w:i/>
          <w:iCs/>
          <w:shd w:val="clear" w:color="auto" w:fill="FFFFFF"/>
        </w:rPr>
        <w:t xml:space="preserve"> </w:t>
      </w:r>
      <w:r w:rsidRPr="00A83D9F">
        <w:rPr>
          <w:i/>
          <w:iCs/>
          <w:shd w:val="clear" w:color="auto" w:fill="FFFFFF"/>
        </w:rPr>
        <w:t xml:space="preserve">Ses Œuvres </w:t>
      </w:r>
      <w:r w:rsidR="000E150C" w:rsidRPr="00A83D9F">
        <w:rPr>
          <w:i/>
          <w:iCs/>
          <w:shd w:val="clear" w:color="auto" w:fill="FFFFFF"/>
        </w:rPr>
        <w:t>c</w:t>
      </w:r>
      <w:r w:rsidRPr="00A83D9F">
        <w:rPr>
          <w:i/>
          <w:iCs/>
          <w:shd w:val="clear" w:color="auto" w:fill="FFFFFF"/>
        </w:rPr>
        <w:t>omplètes,</w:t>
      </w:r>
      <w:r w:rsidR="000E150C" w:rsidRPr="00A83D9F">
        <w:rPr>
          <w:i/>
          <w:iCs/>
          <w:shd w:val="clear" w:color="auto" w:fill="FFFFFF"/>
        </w:rPr>
        <w:t xml:space="preserve"> </w:t>
      </w:r>
      <w:r w:rsidRPr="00A83D9F">
        <w:rPr>
          <w:i/>
          <w:iCs/>
          <w:shd w:val="clear" w:color="auto" w:fill="FFFFFF"/>
        </w:rPr>
        <w:t>/</w:t>
      </w:r>
      <w:r w:rsidR="000E150C" w:rsidRPr="00A83D9F">
        <w:rPr>
          <w:i/>
          <w:iCs/>
          <w:shd w:val="clear" w:color="auto" w:fill="FFFFFF"/>
        </w:rPr>
        <w:t xml:space="preserve"> </w:t>
      </w:r>
      <w:r w:rsidRPr="00A83D9F">
        <w:rPr>
          <w:i/>
          <w:iCs/>
          <w:shd w:val="clear" w:color="auto" w:fill="FFFFFF"/>
        </w:rPr>
        <w:t>c’est-à-dire un Conte</w:t>
      </w:r>
      <w:r w:rsidR="000E150C" w:rsidRPr="00A83D9F">
        <w:rPr>
          <w:i/>
          <w:iCs/>
          <w:shd w:val="clear" w:color="auto" w:fill="FFFFFF"/>
        </w:rPr>
        <w:t xml:space="preserve"> </w:t>
      </w:r>
      <w:r w:rsidRPr="00A83D9F">
        <w:rPr>
          <w:i/>
          <w:iCs/>
          <w:shd w:val="clear" w:color="auto" w:fill="FFFFFF"/>
        </w:rPr>
        <w:t>/</w:t>
      </w:r>
      <w:r w:rsidR="000E150C" w:rsidRPr="00A83D9F">
        <w:rPr>
          <w:i/>
          <w:iCs/>
          <w:shd w:val="clear" w:color="auto" w:fill="FFFFFF"/>
        </w:rPr>
        <w:t xml:space="preserve"> </w:t>
      </w:r>
      <w:r w:rsidRPr="00A83D9F">
        <w:rPr>
          <w:i/>
          <w:iCs/>
          <w:shd w:val="clear" w:color="auto" w:fill="FFFFFF"/>
        </w:rPr>
        <w:t>ses Poésies</w:t>
      </w:r>
      <w:r w:rsidRPr="00A83D9F">
        <w:rPr>
          <w:shd w:val="clear" w:color="auto" w:fill="FFFFFF"/>
        </w:rPr>
        <w:t xml:space="preserve"> </w:t>
      </w:r>
      <w:r w:rsidRPr="00A83D9F">
        <w:rPr>
          <w:i/>
          <w:iCs/>
          <w:shd w:val="clear" w:color="auto" w:fill="FFFFFF"/>
        </w:rPr>
        <w:t>et son Journal Intime.</w:t>
      </w:r>
      <w:r w:rsidR="008367EB" w:rsidRPr="00A83D9F">
        <w:rPr>
          <w:i/>
          <w:iCs/>
          <w:shd w:val="clear" w:color="auto" w:fill="FFFFFF"/>
        </w:rPr>
        <w:t xml:space="preserve"> </w:t>
      </w:r>
      <w:r w:rsidR="008367EB" w:rsidRPr="00A83D9F">
        <w:rPr>
          <w:shd w:val="clear" w:color="auto" w:fill="FFFFFF"/>
        </w:rPr>
        <w:t>Leger connaissait peut-être cette version.</w:t>
      </w:r>
    </w:p>
  </w:footnote>
  <w:footnote w:id="5">
    <w:p w14:paraId="33BFA658" w14:textId="20B83BE3" w:rsidR="00AA4F5D" w:rsidRPr="00A83D9F" w:rsidRDefault="00AA4F5D" w:rsidP="00A83D9F">
      <w:pPr>
        <w:pStyle w:val="Notedebasdepage"/>
      </w:pPr>
      <w:r w:rsidRPr="00A83D9F">
        <w:rPr>
          <w:rStyle w:val="Appelnotedebasdep"/>
        </w:rPr>
        <w:footnoteRef/>
      </w:r>
      <w:r w:rsidRPr="00A83D9F">
        <w:t xml:space="preserve"> </w:t>
      </w:r>
      <w:r w:rsidR="008367EB" w:rsidRPr="00A83D9F">
        <w:t xml:space="preserve">V. Larbaud, </w:t>
      </w:r>
      <w:r w:rsidR="008367EB" w:rsidRPr="00A83D9F">
        <w:rPr>
          <w:i/>
        </w:rPr>
        <w:t>Œuvres complètes</w:t>
      </w:r>
      <w:r w:rsidR="008367EB" w:rsidRPr="00A83D9F">
        <w:t>, préface de M</w:t>
      </w:r>
      <w:r w:rsidR="000E150C" w:rsidRPr="00A83D9F">
        <w:t>arcel</w:t>
      </w:r>
      <w:r w:rsidR="008367EB" w:rsidRPr="00A83D9F">
        <w:t xml:space="preserve"> Arland, notes par G</w:t>
      </w:r>
      <w:r w:rsidR="004B635B">
        <w:t>.</w:t>
      </w:r>
      <w:r w:rsidR="008367EB" w:rsidRPr="00A83D9F">
        <w:t> Jean-Aubry et R</w:t>
      </w:r>
      <w:r w:rsidR="000E150C" w:rsidRPr="00A83D9F">
        <w:t>obert</w:t>
      </w:r>
      <w:r w:rsidR="008367EB" w:rsidRPr="00A83D9F">
        <w:t xml:space="preserve"> Mallet, Gallimard, Bibliothèque de la Pléiade, 1958, [</w:t>
      </w:r>
      <w:r w:rsidR="008367EB" w:rsidRPr="00A83D9F">
        <w:rPr>
          <w:i/>
          <w:iCs/>
        </w:rPr>
        <w:t>OCVL</w:t>
      </w:r>
      <w:r w:rsidR="008367EB" w:rsidRPr="00A83D9F">
        <w:t xml:space="preserve">], </w:t>
      </w:r>
      <w:r w:rsidRPr="00A83D9F">
        <w:t>p. 1177-1179.</w:t>
      </w:r>
    </w:p>
  </w:footnote>
  <w:footnote w:id="6">
    <w:p w14:paraId="0F598E26" w14:textId="3A99C723" w:rsidR="00BB0897" w:rsidRPr="00A83D9F" w:rsidRDefault="00BB0897" w:rsidP="00A83D9F">
      <w:pPr>
        <w:pStyle w:val="Notedebasdepage"/>
      </w:pPr>
      <w:r w:rsidRPr="00A83D9F">
        <w:rPr>
          <w:rStyle w:val="Appelnotedebasdep"/>
        </w:rPr>
        <w:footnoteRef/>
      </w:r>
      <w:r w:rsidRPr="00A83D9F">
        <w:t xml:space="preserve"> </w:t>
      </w:r>
      <w:r w:rsidR="00CC4CBE" w:rsidRPr="00A83D9F">
        <w:rPr>
          <w:i/>
          <w:iCs/>
        </w:rPr>
        <w:t>OCVL</w:t>
      </w:r>
      <w:r w:rsidR="00086F0E" w:rsidRPr="00A83D9F">
        <w:rPr>
          <w:i/>
          <w:iCs/>
        </w:rPr>
        <w:t>,</w:t>
      </w:r>
      <w:r w:rsidR="00CC4CBE" w:rsidRPr="00A83D9F">
        <w:t xml:space="preserve"> p. 435-440.</w:t>
      </w:r>
    </w:p>
  </w:footnote>
  <w:footnote w:id="7">
    <w:p w14:paraId="61CE88D0" w14:textId="77777777" w:rsidR="004A7EB5" w:rsidRPr="00A83D9F" w:rsidRDefault="004A7EB5" w:rsidP="00A83D9F">
      <w:pPr>
        <w:pStyle w:val="Notedebasdepage"/>
      </w:pPr>
      <w:r w:rsidRPr="00A83D9F">
        <w:rPr>
          <w:rStyle w:val="Appelnotedebasdep"/>
        </w:rPr>
        <w:footnoteRef/>
      </w:r>
      <w:r w:rsidRPr="00A83D9F">
        <w:t xml:space="preserve"> V. Larbaud, </w:t>
      </w:r>
      <w:r w:rsidRPr="00A83D9F">
        <w:rPr>
          <w:i/>
          <w:iCs/>
        </w:rPr>
        <w:t>Le cœur de l’Angleterre</w:t>
      </w:r>
      <w:r w:rsidRPr="00A83D9F">
        <w:t>, Paris, Gallimard, 1971.</w:t>
      </w:r>
    </w:p>
  </w:footnote>
  <w:footnote w:id="8">
    <w:p w14:paraId="65CA76A2" w14:textId="41BA4E25" w:rsidR="009F6041" w:rsidRPr="00A83D9F" w:rsidRDefault="009F6041" w:rsidP="00A83D9F">
      <w:pPr>
        <w:pStyle w:val="Notedebasdepage"/>
      </w:pPr>
      <w:r w:rsidRPr="00A83D9F">
        <w:rPr>
          <w:rStyle w:val="Appelnotedebasdep"/>
        </w:rPr>
        <w:footnoteRef/>
      </w:r>
      <w:r w:rsidRPr="00A83D9F">
        <w:t xml:space="preserve"> </w:t>
      </w:r>
      <w:r w:rsidRPr="00A83D9F">
        <w:rPr>
          <w:i/>
          <w:iCs/>
          <w:color w:val="000000"/>
          <w:shd w:val="clear" w:color="auto" w:fill="FFFFFF"/>
        </w:rPr>
        <w:t xml:space="preserve">Correspondance entre Valery Larbaud et Saint-John Perse, </w:t>
      </w:r>
      <w:r w:rsidRPr="00A83D9F">
        <w:rPr>
          <w:color w:val="000000"/>
          <w:shd w:val="clear" w:color="auto" w:fill="FFFFFF"/>
        </w:rPr>
        <w:t xml:space="preserve">Delphine Viellard, </w:t>
      </w:r>
      <w:r w:rsidRPr="00A83D9F">
        <w:rPr>
          <w:i/>
          <w:iCs/>
          <w:color w:val="000000"/>
          <w:shd w:val="clear" w:color="auto" w:fill="FFFFFF"/>
        </w:rPr>
        <w:t xml:space="preserve">Cahiers Valery Larbaud, </w:t>
      </w:r>
      <w:r w:rsidRPr="00A83D9F">
        <w:rPr>
          <w:color w:val="000000"/>
          <w:shd w:val="clear" w:color="auto" w:fill="FFFFFF"/>
        </w:rPr>
        <w:t>n° 58, Paris, Garnier, 2022.</w:t>
      </w:r>
    </w:p>
  </w:footnote>
  <w:footnote w:id="9">
    <w:p w14:paraId="65D0676A" w14:textId="3A7ED018" w:rsidR="00A70409" w:rsidRPr="00A83D9F" w:rsidRDefault="00A70409" w:rsidP="00A83D9F">
      <w:pPr>
        <w:pStyle w:val="Notedebasdepage"/>
        <w:rPr>
          <w:lang w:val="en-GB"/>
        </w:rPr>
      </w:pPr>
      <w:r w:rsidRPr="00A83D9F">
        <w:rPr>
          <w:rStyle w:val="Appelnotedebasdep"/>
        </w:rPr>
        <w:footnoteRef/>
      </w:r>
      <w:r w:rsidRPr="00A83D9F">
        <w:rPr>
          <w:lang w:val="en-GB"/>
        </w:rPr>
        <w:t xml:space="preserve"> </w:t>
      </w:r>
      <w:r w:rsidR="000E150C" w:rsidRPr="00A83D9F">
        <w:rPr>
          <w:i/>
          <w:iCs/>
          <w:lang w:val="en-GB"/>
        </w:rPr>
        <w:t>I</w:t>
      </w:r>
      <w:r w:rsidR="00B50A64" w:rsidRPr="00A83D9F">
        <w:rPr>
          <w:i/>
          <w:iCs/>
          <w:lang w:val="en-GB"/>
        </w:rPr>
        <w:t>bid</w:t>
      </w:r>
      <w:r w:rsidR="000E150C" w:rsidRPr="00A83D9F">
        <w:rPr>
          <w:i/>
          <w:iCs/>
          <w:lang w:val="en-GB"/>
        </w:rPr>
        <w:t xml:space="preserve">., </w:t>
      </w:r>
      <w:r w:rsidR="00541D05" w:rsidRPr="00A83D9F">
        <w:rPr>
          <w:lang w:val="en-GB"/>
        </w:rPr>
        <w:t>p. 43.</w:t>
      </w:r>
    </w:p>
  </w:footnote>
  <w:footnote w:id="10">
    <w:p w14:paraId="23D02EE1" w14:textId="39B862DC" w:rsidR="00704A00" w:rsidRPr="00A83D9F" w:rsidRDefault="00704A00" w:rsidP="00A83D9F">
      <w:pPr>
        <w:jc w:val="both"/>
        <w:rPr>
          <w:sz w:val="20"/>
          <w:szCs w:val="20"/>
          <w:lang w:val="en-US"/>
        </w:rPr>
      </w:pPr>
      <w:r w:rsidRPr="00A83D9F">
        <w:rPr>
          <w:rStyle w:val="Appelnotedebasdep"/>
          <w:sz w:val="20"/>
          <w:szCs w:val="20"/>
        </w:rPr>
        <w:footnoteRef/>
      </w:r>
      <w:r w:rsidRPr="00A83D9F">
        <w:rPr>
          <w:sz w:val="20"/>
          <w:szCs w:val="20"/>
          <w:lang w:val="en-US"/>
        </w:rPr>
        <w:t xml:space="preserve"> </w:t>
      </w:r>
      <w:r w:rsidR="004C776C" w:rsidRPr="00A83D9F">
        <w:rPr>
          <w:sz w:val="20"/>
          <w:szCs w:val="20"/>
          <w:lang w:val="en-US"/>
        </w:rPr>
        <w:t>Voir C.E. Nelson, « Saint-John Perse : A Way to Begin</w:t>
      </w:r>
      <w:r w:rsidR="005525E4" w:rsidRPr="00A83D9F">
        <w:rPr>
          <w:sz w:val="20"/>
          <w:szCs w:val="20"/>
          <w:lang w:val="en-GB"/>
        </w:rPr>
        <w:t> »</w:t>
      </w:r>
      <w:r w:rsidR="004C776C" w:rsidRPr="00A83D9F">
        <w:rPr>
          <w:sz w:val="20"/>
          <w:szCs w:val="20"/>
          <w:lang w:val="en-US"/>
        </w:rPr>
        <w:t xml:space="preserve">. </w:t>
      </w:r>
      <w:r w:rsidR="004C776C" w:rsidRPr="00A83D9F">
        <w:rPr>
          <w:i/>
          <w:iCs/>
          <w:sz w:val="20"/>
          <w:szCs w:val="20"/>
          <w:lang w:val="en-US"/>
        </w:rPr>
        <w:t>Books Abroad</w:t>
      </w:r>
      <w:r w:rsidR="004C776C" w:rsidRPr="00A83D9F">
        <w:rPr>
          <w:sz w:val="20"/>
          <w:szCs w:val="20"/>
          <w:lang w:val="en-US"/>
        </w:rPr>
        <w:t>, vol. 36, n</w:t>
      </w:r>
      <w:r w:rsidR="0081557F" w:rsidRPr="00A83D9F">
        <w:rPr>
          <w:sz w:val="20"/>
          <w:szCs w:val="20"/>
          <w:lang w:val="en-US"/>
        </w:rPr>
        <w:t>°</w:t>
      </w:r>
      <w:r w:rsidR="003245EE" w:rsidRPr="00A83D9F">
        <w:rPr>
          <w:sz w:val="20"/>
          <w:szCs w:val="20"/>
          <w:lang w:val="en-US"/>
        </w:rPr>
        <w:t xml:space="preserve"> </w:t>
      </w:r>
      <w:r w:rsidR="004C776C" w:rsidRPr="00A83D9F">
        <w:rPr>
          <w:sz w:val="20"/>
          <w:szCs w:val="20"/>
          <w:lang w:val="en-US"/>
        </w:rPr>
        <w:t>4. Board of Regents of the University of Oklahoma, 1962 [375-378], p. 376-377.</w:t>
      </w:r>
    </w:p>
  </w:footnote>
  <w:footnote w:id="11">
    <w:p w14:paraId="7FE9A55F" w14:textId="4CEDCB3D" w:rsidR="000076DD" w:rsidRPr="00A83D9F" w:rsidRDefault="000076DD" w:rsidP="00A83D9F">
      <w:pPr>
        <w:jc w:val="both"/>
        <w:rPr>
          <w:sz w:val="20"/>
          <w:szCs w:val="20"/>
        </w:rPr>
      </w:pPr>
      <w:r w:rsidRPr="00A83D9F">
        <w:rPr>
          <w:rStyle w:val="Appelnotedebasdep"/>
          <w:sz w:val="20"/>
          <w:szCs w:val="20"/>
        </w:rPr>
        <w:footnoteRef/>
      </w:r>
      <w:r w:rsidRPr="00A83D9F">
        <w:rPr>
          <w:sz w:val="20"/>
          <w:szCs w:val="20"/>
        </w:rPr>
        <w:t xml:space="preserve"> Numérotation reprise de </w:t>
      </w:r>
      <w:r w:rsidR="00D34C17" w:rsidRPr="00A83D9F">
        <w:rPr>
          <w:sz w:val="20"/>
          <w:szCs w:val="20"/>
        </w:rPr>
        <w:t>M</w:t>
      </w:r>
      <w:r w:rsidR="00A63325" w:rsidRPr="00A83D9F">
        <w:rPr>
          <w:sz w:val="20"/>
          <w:szCs w:val="20"/>
        </w:rPr>
        <w:t xml:space="preserve">itsuru </w:t>
      </w:r>
      <w:r w:rsidR="00D34C17" w:rsidRPr="00A83D9F">
        <w:rPr>
          <w:sz w:val="20"/>
          <w:szCs w:val="20"/>
        </w:rPr>
        <w:t>Suda, « </w:t>
      </w:r>
      <w:r w:rsidR="00931482" w:rsidRPr="00A83D9F">
        <w:rPr>
          <w:color w:val="222222"/>
          <w:sz w:val="20"/>
          <w:szCs w:val="20"/>
          <w:shd w:val="clear" w:color="auto" w:fill="FFFFFF"/>
        </w:rPr>
        <w:t>Les deux séjours en Angleterre de Saint-John Perse avant la Première Guerre mondial</w:t>
      </w:r>
      <w:r w:rsidR="00D71B94" w:rsidRPr="00A83D9F">
        <w:rPr>
          <w:color w:val="222222"/>
          <w:sz w:val="20"/>
          <w:szCs w:val="20"/>
          <w:shd w:val="clear" w:color="auto" w:fill="FFFFFF"/>
        </w:rPr>
        <w:t>e</w:t>
      </w:r>
      <w:r w:rsidR="00931482" w:rsidRPr="00A83D9F">
        <w:rPr>
          <w:color w:val="222222"/>
          <w:sz w:val="20"/>
          <w:szCs w:val="20"/>
          <w:shd w:val="clear" w:color="auto" w:fill="FFFFFF"/>
        </w:rPr>
        <w:t xml:space="preserve"> – </w:t>
      </w:r>
      <w:r w:rsidR="00A63325" w:rsidRPr="00A83D9F">
        <w:rPr>
          <w:color w:val="222222"/>
          <w:sz w:val="20"/>
          <w:szCs w:val="20"/>
          <w:shd w:val="clear" w:color="auto" w:fill="FFFFFF"/>
        </w:rPr>
        <w:t>a</w:t>
      </w:r>
      <w:r w:rsidR="00931482" w:rsidRPr="00A83D9F">
        <w:rPr>
          <w:color w:val="222222"/>
          <w:sz w:val="20"/>
          <w:szCs w:val="20"/>
          <w:shd w:val="clear" w:color="auto" w:fill="FFFFFF"/>
        </w:rPr>
        <w:t>u sujet de son amitié avec Valery Larbaud</w:t>
      </w:r>
      <w:r w:rsidR="00A63325" w:rsidRPr="00A83D9F">
        <w:rPr>
          <w:color w:val="222222"/>
          <w:sz w:val="20"/>
          <w:szCs w:val="20"/>
          <w:shd w:val="clear" w:color="auto" w:fill="FFFFFF"/>
        </w:rPr>
        <w:t xml:space="preserve"> </w:t>
      </w:r>
      <w:r w:rsidR="00931482" w:rsidRPr="00A83D9F">
        <w:rPr>
          <w:color w:val="222222"/>
          <w:sz w:val="20"/>
          <w:szCs w:val="20"/>
          <w:shd w:val="clear" w:color="auto" w:fill="FFFFFF"/>
        </w:rPr>
        <w:t xml:space="preserve">–, </w:t>
      </w:r>
      <w:r w:rsidR="00D71B94" w:rsidRPr="00A83D9F">
        <w:rPr>
          <w:color w:val="222222"/>
          <w:sz w:val="20"/>
          <w:szCs w:val="20"/>
          <w:shd w:val="clear" w:color="auto" w:fill="FFFFFF"/>
        </w:rPr>
        <w:t>H</w:t>
      </w:r>
      <w:r w:rsidR="00A63325" w:rsidRPr="00A83D9F">
        <w:rPr>
          <w:color w:val="222222"/>
          <w:sz w:val="20"/>
          <w:szCs w:val="20"/>
          <w:shd w:val="clear" w:color="auto" w:fill="FFFFFF"/>
        </w:rPr>
        <w:t>ikaku</w:t>
      </w:r>
      <w:r w:rsidR="00D71B94" w:rsidRPr="00A83D9F">
        <w:rPr>
          <w:color w:val="222222"/>
          <w:sz w:val="20"/>
          <w:szCs w:val="20"/>
          <w:shd w:val="clear" w:color="auto" w:fill="FFFFFF"/>
        </w:rPr>
        <w:t xml:space="preserve"> B</w:t>
      </w:r>
      <w:r w:rsidR="00A63325" w:rsidRPr="00A83D9F">
        <w:rPr>
          <w:color w:val="222222"/>
          <w:sz w:val="20"/>
          <w:szCs w:val="20"/>
          <w:shd w:val="clear" w:color="auto" w:fill="FFFFFF"/>
        </w:rPr>
        <w:t>ungaku</w:t>
      </w:r>
      <w:r w:rsidR="00D71B94" w:rsidRPr="00A83D9F">
        <w:rPr>
          <w:color w:val="222222"/>
          <w:sz w:val="20"/>
          <w:szCs w:val="20"/>
          <w:shd w:val="clear" w:color="auto" w:fill="FFFFFF"/>
        </w:rPr>
        <w:t xml:space="preserve">, </w:t>
      </w:r>
      <w:r w:rsidR="00D71B94" w:rsidRPr="00A83D9F">
        <w:rPr>
          <w:i/>
          <w:iCs/>
          <w:color w:val="222222"/>
          <w:sz w:val="20"/>
          <w:szCs w:val="20"/>
          <w:shd w:val="clear" w:color="auto" w:fill="FFFFFF"/>
        </w:rPr>
        <w:t xml:space="preserve">Journal of Comparative Literature, </w:t>
      </w:r>
      <w:r w:rsidR="00D71B94" w:rsidRPr="00A83D9F">
        <w:rPr>
          <w:color w:val="222222"/>
          <w:sz w:val="20"/>
          <w:szCs w:val="20"/>
          <w:shd w:val="clear" w:color="auto" w:fill="FFFFFF"/>
        </w:rPr>
        <w:t>vol. 22, 1979,</w:t>
      </w:r>
      <w:r w:rsidR="004C776C" w:rsidRPr="00A83D9F">
        <w:rPr>
          <w:color w:val="222222"/>
          <w:sz w:val="20"/>
          <w:szCs w:val="20"/>
          <w:shd w:val="clear" w:color="auto" w:fill="FFFFFF"/>
        </w:rPr>
        <w:t xml:space="preserve"> p.</w:t>
      </w:r>
      <w:r w:rsidR="00E12BC6" w:rsidRPr="00A83D9F">
        <w:rPr>
          <w:color w:val="222222"/>
          <w:sz w:val="20"/>
          <w:szCs w:val="20"/>
          <w:shd w:val="clear" w:color="auto" w:fill="FFFFFF"/>
        </w:rPr>
        <w:t xml:space="preserve"> </w:t>
      </w:r>
      <w:r w:rsidR="00D71B94" w:rsidRPr="00A83D9F">
        <w:rPr>
          <w:color w:val="222222"/>
          <w:sz w:val="20"/>
          <w:szCs w:val="20"/>
          <w:shd w:val="clear" w:color="auto" w:fill="FFFFFF"/>
        </w:rPr>
        <w:t>XVIII.</w:t>
      </w:r>
    </w:p>
  </w:footnote>
  <w:footnote w:id="12">
    <w:p w14:paraId="5E544438" w14:textId="6DA44C81" w:rsidR="00530E9B" w:rsidRPr="00A83D9F" w:rsidRDefault="00530E9B" w:rsidP="00A83D9F">
      <w:pPr>
        <w:pStyle w:val="Notedebasdepage"/>
      </w:pPr>
      <w:r w:rsidRPr="00A83D9F">
        <w:rPr>
          <w:rStyle w:val="Appelnotedebasdep"/>
        </w:rPr>
        <w:footnoteRef/>
      </w:r>
      <w:r w:rsidRPr="00A83D9F">
        <w:t xml:space="preserve"> C’est d’ailleurs dans un hôtel que meurt la petite Dolly dans la nouvelle d’</w:t>
      </w:r>
      <w:r w:rsidRPr="00A83D9F">
        <w:rPr>
          <w:i/>
          <w:iCs/>
        </w:rPr>
        <w:t>Enfantines</w:t>
      </w:r>
      <w:r w:rsidRPr="00A83D9F">
        <w:t xml:space="preserve"> qui porte son nom, V. Larbaud, </w:t>
      </w:r>
      <w:r w:rsidRPr="00A83D9F">
        <w:rPr>
          <w:i/>
          <w:iCs/>
        </w:rPr>
        <w:t>OCVL</w:t>
      </w:r>
      <w:r w:rsidRPr="00A83D9F">
        <w:t>, p. 435-440.</w:t>
      </w:r>
    </w:p>
  </w:footnote>
  <w:footnote w:id="13">
    <w:p w14:paraId="65BE1368" w14:textId="231E6D83" w:rsidR="00A75409" w:rsidRPr="00A83D9F" w:rsidRDefault="00A75409" w:rsidP="00A83D9F">
      <w:pPr>
        <w:pStyle w:val="Notedebasdepage"/>
      </w:pPr>
      <w:r w:rsidRPr="00A83D9F">
        <w:rPr>
          <w:rStyle w:val="Appelnotedebasdep"/>
        </w:rPr>
        <w:footnoteRef/>
      </w:r>
      <w:r w:rsidRPr="00A83D9F">
        <w:t xml:space="preserve"> </w:t>
      </w:r>
      <w:r w:rsidR="00832F5D" w:rsidRPr="00A83D9F">
        <w:t>V. Larbaud</w:t>
      </w:r>
      <w:r w:rsidR="00832F5D" w:rsidRPr="00A83D9F">
        <w:rPr>
          <w:i/>
          <w:iCs/>
        </w:rPr>
        <w:t xml:space="preserve">, </w:t>
      </w:r>
      <w:r w:rsidRPr="00A83D9F">
        <w:rPr>
          <w:i/>
          <w:iCs/>
        </w:rPr>
        <w:t>Le cœur de l’Angleterre</w:t>
      </w:r>
      <w:r w:rsidR="00086F0E" w:rsidRPr="00A83D9F">
        <w:rPr>
          <w:i/>
          <w:iCs/>
        </w:rPr>
        <w:t>,</w:t>
      </w:r>
      <w:r w:rsidRPr="00A83D9F">
        <w:t xml:space="preserve"> </w:t>
      </w:r>
      <w:r w:rsidR="00832F5D" w:rsidRPr="00A83D9F">
        <w:rPr>
          <w:i/>
          <w:iCs/>
        </w:rPr>
        <w:t>op.cit.</w:t>
      </w:r>
      <w:r w:rsidRPr="00A83D9F">
        <w:t>, p. 37.</w:t>
      </w:r>
    </w:p>
  </w:footnote>
  <w:footnote w:id="14">
    <w:p w14:paraId="5CBC9D81" w14:textId="2A7C132C" w:rsidR="004E2E58" w:rsidRPr="00A83D9F" w:rsidRDefault="004E2E58" w:rsidP="00A83D9F">
      <w:pPr>
        <w:pStyle w:val="Notedebasdepage"/>
      </w:pPr>
      <w:r w:rsidRPr="00A83D9F">
        <w:rPr>
          <w:rStyle w:val="Appelnotedebasdep"/>
        </w:rPr>
        <w:footnoteRef/>
      </w:r>
      <w:r w:rsidRPr="00A83D9F">
        <w:t xml:space="preserve"> </w:t>
      </w:r>
      <w:r w:rsidR="00112329" w:rsidRPr="00A83D9F">
        <w:t xml:space="preserve">Saint-John Perse, </w:t>
      </w:r>
      <w:r w:rsidR="00112329" w:rsidRPr="00A83D9F">
        <w:rPr>
          <w:i/>
        </w:rPr>
        <w:t>Œuvres complètes</w:t>
      </w:r>
      <w:r w:rsidR="00112329" w:rsidRPr="00A83D9F">
        <w:t xml:space="preserve">, </w:t>
      </w:r>
      <w:r w:rsidR="004B635B">
        <w:t xml:space="preserve">Paris, </w:t>
      </w:r>
      <w:r w:rsidR="00112329" w:rsidRPr="00A83D9F">
        <w:t xml:space="preserve">Gallimard, </w:t>
      </w:r>
      <w:r w:rsidR="00382D95" w:rsidRPr="00A83D9F">
        <w:t xml:space="preserve">Bibliothèque de la </w:t>
      </w:r>
      <w:r w:rsidR="00112329" w:rsidRPr="00A83D9F">
        <w:t>Pléiade, 1994, [</w:t>
      </w:r>
      <w:r w:rsidR="00112329" w:rsidRPr="00A83D9F">
        <w:rPr>
          <w:i/>
          <w:iCs/>
        </w:rPr>
        <w:t>OCSJP</w:t>
      </w:r>
      <w:r w:rsidR="00112329" w:rsidRPr="00A83D9F">
        <w:t xml:space="preserve">], </w:t>
      </w:r>
      <w:r w:rsidRPr="00A83D9F">
        <w:t>p. 3.</w:t>
      </w:r>
    </w:p>
  </w:footnote>
  <w:footnote w:id="15">
    <w:p w14:paraId="4F96454C" w14:textId="7382F37C" w:rsidR="00A75409" w:rsidRPr="00A83D9F" w:rsidRDefault="00A75409" w:rsidP="00A83D9F">
      <w:pPr>
        <w:pStyle w:val="Notedebasdepage"/>
      </w:pPr>
      <w:r w:rsidRPr="00A83D9F">
        <w:rPr>
          <w:rStyle w:val="Appelnotedebasdep"/>
        </w:rPr>
        <w:footnoteRef/>
      </w:r>
      <w:r w:rsidRPr="00A83D9F">
        <w:t xml:space="preserve"> Il les fait parler comme des Guadeloupéennes.</w:t>
      </w:r>
    </w:p>
  </w:footnote>
  <w:footnote w:id="16">
    <w:p w14:paraId="1A2C83DD" w14:textId="77777777" w:rsidR="00A75409" w:rsidRPr="00A83D9F" w:rsidRDefault="00A75409" w:rsidP="00A83D9F">
      <w:pPr>
        <w:pStyle w:val="Notedebasdepage"/>
      </w:pPr>
      <w:r w:rsidRPr="00A83D9F">
        <w:rPr>
          <w:rStyle w:val="Appelnotedebasdep"/>
        </w:rPr>
        <w:footnoteRef/>
      </w:r>
      <w:r w:rsidRPr="00A83D9F">
        <w:t xml:space="preserve"> </w:t>
      </w:r>
      <w:r w:rsidRPr="00A83D9F">
        <w:rPr>
          <w:i/>
          <w:iCs/>
        </w:rPr>
        <w:t>OCVL</w:t>
      </w:r>
      <w:r w:rsidRPr="00A83D9F">
        <w:t>, p. 52-53.</w:t>
      </w:r>
    </w:p>
  </w:footnote>
  <w:footnote w:id="17">
    <w:p w14:paraId="75C1A4A4" w14:textId="677147CE" w:rsidR="00333A63" w:rsidRPr="00A83D9F" w:rsidRDefault="00333A63" w:rsidP="00A83D9F">
      <w:pPr>
        <w:pStyle w:val="Notedebasdepage"/>
      </w:pPr>
      <w:r w:rsidRPr="00A83D9F">
        <w:rPr>
          <w:rStyle w:val="Appelnotedebasdep"/>
        </w:rPr>
        <w:footnoteRef/>
      </w:r>
      <w:r w:rsidRPr="00A83D9F">
        <w:t xml:space="preserve"> </w:t>
      </w:r>
      <w:r w:rsidR="00B50A64" w:rsidRPr="00A83D9F">
        <w:rPr>
          <w:i/>
          <w:iCs/>
        </w:rPr>
        <w:t>Ibid.</w:t>
      </w:r>
      <w:r w:rsidRPr="00A83D9F">
        <w:t xml:space="preserve">, p. 125-126. </w:t>
      </w:r>
    </w:p>
  </w:footnote>
  <w:footnote w:id="18">
    <w:p w14:paraId="0A095FB7" w14:textId="77B13D94" w:rsidR="003F4966" w:rsidRPr="00A83D9F" w:rsidRDefault="003F4966" w:rsidP="00A83D9F">
      <w:pPr>
        <w:jc w:val="both"/>
        <w:rPr>
          <w:sz w:val="20"/>
          <w:szCs w:val="20"/>
        </w:rPr>
      </w:pPr>
      <w:r w:rsidRPr="00A83D9F">
        <w:rPr>
          <w:rStyle w:val="Appelnotedebasdep"/>
          <w:sz w:val="20"/>
          <w:szCs w:val="20"/>
        </w:rPr>
        <w:footnoteRef/>
      </w:r>
      <w:r w:rsidRPr="00A83D9F">
        <w:rPr>
          <w:sz w:val="20"/>
          <w:szCs w:val="20"/>
        </w:rPr>
        <w:t xml:space="preserve"> </w:t>
      </w:r>
      <w:r w:rsidR="008F50BF" w:rsidRPr="00A83D9F">
        <w:rPr>
          <w:sz w:val="20"/>
          <w:szCs w:val="20"/>
        </w:rPr>
        <w:t>A</w:t>
      </w:r>
      <w:r w:rsidR="00A63325" w:rsidRPr="00A83D9F">
        <w:rPr>
          <w:sz w:val="20"/>
          <w:szCs w:val="20"/>
        </w:rPr>
        <w:t>rthur</w:t>
      </w:r>
      <w:r w:rsidR="008F50BF" w:rsidRPr="00A83D9F">
        <w:rPr>
          <w:sz w:val="20"/>
          <w:szCs w:val="20"/>
        </w:rPr>
        <w:t xml:space="preserve"> Rimbaud, </w:t>
      </w:r>
      <w:r w:rsidR="008F50BF" w:rsidRPr="00A83D9F">
        <w:rPr>
          <w:i/>
          <w:iCs/>
          <w:sz w:val="20"/>
          <w:szCs w:val="20"/>
        </w:rPr>
        <w:t>Œuvres complètes,</w:t>
      </w:r>
      <w:r w:rsidR="008F50BF" w:rsidRPr="00A83D9F">
        <w:rPr>
          <w:sz w:val="20"/>
          <w:szCs w:val="20"/>
        </w:rPr>
        <w:t xml:space="preserve"> </w:t>
      </w:r>
      <w:r w:rsidR="00382D95" w:rsidRPr="00A83D9F">
        <w:rPr>
          <w:sz w:val="20"/>
          <w:szCs w:val="20"/>
        </w:rPr>
        <w:t>é</w:t>
      </w:r>
      <w:r w:rsidR="008F50BF" w:rsidRPr="00A83D9F">
        <w:rPr>
          <w:sz w:val="20"/>
          <w:szCs w:val="20"/>
        </w:rPr>
        <w:t>d</w:t>
      </w:r>
      <w:r w:rsidR="00382D95" w:rsidRPr="00A83D9F">
        <w:rPr>
          <w:sz w:val="20"/>
          <w:szCs w:val="20"/>
        </w:rPr>
        <w:t>. A</w:t>
      </w:r>
      <w:r w:rsidR="00A63325" w:rsidRPr="00A83D9F">
        <w:rPr>
          <w:sz w:val="20"/>
          <w:szCs w:val="20"/>
        </w:rPr>
        <w:t>ndré</w:t>
      </w:r>
      <w:r w:rsidR="004B635B">
        <w:rPr>
          <w:sz w:val="20"/>
          <w:szCs w:val="20"/>
        </w:rPr>
        <w:t xml:space="preserve"> </w:t>
      </w:r>
      <w:r w:rsidR="008F50BF" w:rsidRPr="00A83D9F">
        <w:rPr>
          <w:sz w:val="20"/>
          <w:szCs w:val="20"/>
        </w:rPr>
        <w:t>Guyaux</w:t>
      </w:r>
      <w:r w:rsidR="00382D95" w:rsidRPr="00A83D9F">
        <w:rPr>
          <w:sz w:val="20"/>
          <w:szCs w:val="20"/>
        </w:rPr>
        <w:t xml:space="preserve">, </w:t>
      </w:r>
      <w:r w:rsidR="004B635B">
        <w:rPr>
          <w:sz w:val="20"/>
          <w:szCs w:val="20"/>
        </w:rPr>
        <w:t xml:space="preserve">avec la </w:t>
      </w:r>
      <w:r w:rsidR="00382D95" w:rsidRPr="00A83D9F">
        <w:rPr>
          <w:sz w:val="20"/>
          <w:szCs w:val="20"/>
        </w:rPr>
        <w:t>col</w:t>
      </w:r>
      <w:r w:rsidR="004B635B">
        <w:rPr>
          <w:sz w:val="20"/>
          <w:szCs w:val="20"/>
        </w:rPr>
        <w:t>laboration d’</w:t>
      </w:r>
      <w:r w:rsidR="00382D95" w:rsidRPr="00A83D9F">
        <w:rPr>
          <w:sz w:val="20"/>
          <w:szCs w:val="20"/>
        </w:rPr>
        <w:t>A</w:t>
      </w:r>
      <w:r w:rsidR="00A63325" w:rsidRPr="00A83D9F">
        <w:rPr>
          <w:sz w:val="20"/>
          <w:szCs w:val="20"/>
        </w:rPr>
        <w:t>urélia</w:t>
      </w:r>
      <w:r w:rsidR="00382D95" w:rsidRPr="00A83D9F">
        <w:rPr>
          <w:sz w:val="20"/>
          <w:szCs w:val="20"/>
        </w:rPr>
        <w:t xml:space="preserve"> </w:t>
      </w:r>
      <w:r w:rsidR="008F50BF" w:rsidRPr="00A83D9F">
        <w:rPr>
          <w:sz w:val="20"/>
          <w:szCs w:val="20"/>
        </w:rPr>
        <w:t>Cervoni, Paris, Gallimard, 2009, Bibliothèque de la Pléiade, p. 844.</w:t>
      </w:r>
    </w:p>
  </w:footnote>
  <w:footnote w:id="19">
    <w:p w14:paraId="25D097B9" w14:textId="71B0328E" w:rsidR="00FA7F2A" w:rsidRPr="00A83D9F" w:rsidRDefault="00FA7F2A" w:rsidP="00A83D9F">
      <w:pPr>
        <w:pStyle w:val="Notedebasdepage"/>
        <w:rPr>
          <w:lang w:val="en-US"/>
        </w:rPr>
      </w:pPr>
      <w:r w:rsidRPr="00A83D9F">
        <w:rPr>
          <w:rStyle w:val="Appelnotedebasdep"/>
        </w:rPr>
        <w:footnoteRef/>
      </w:r>
      <w:r w:rsidRPr="00A83D9F">
        <w:rPr>
          <w:lang w:val="en-US"/>
        </w:rPr>
        <w:t xml:space="preserve"> </w:t>
      </w:r>
      <w:r w:rsidRPr="00A83D9F">
        <w:rPr>
          <w:i/>
          <w:iCs/>
          <w:lang w:val="en-US"/>
        </w:rPr>
        <w:t>OCVL</w:t>
      </w:r>
      <w:r w:rsidRPr="00A83D9F">
        <w:rPr>
          <w:lang w:val="en-US"/>
        </w:rPr>
        <w:t>, p. 76-77.</w:t>
      </w:r>
    </w:p>
  </w:footnote>
  <w:footnote w:id="20">
    <w:p w14:paraId="7A93083F" w14:textId="044A980E" w:rsidR="00D95785" w:rsidRPr="00A83D9F" w:rsidRDefault="00D95785" w:rsidP="00A83D9F">
      <w:pPr>
        <w:pStyle w:val="NormalWeb"/>
        <w:adjustRightInd w:val="0"/>
        <w:snapToGrid w:val="0"/>
        <w:spacing w:before="0" w:beforeAutospacing="0" w:after="0" w:afterAutospacing="0"/>
        <w:jc w:val="both"/>
        <w:rPr>
          <w:sz w:val="20"/>
          <w:szCs w:val="20"/>
          <w:lang w:val="en-US"/>
        </w:rPr>
      </w:pPr>
      <w:r w:rsidRPr="00A83D9F">
        <w:rPr>
          <w:rStyle w:val="Appelnotedebasdep"/>
          <w:sz w:val="20"/>
          <w:szCs w:val="20"/>
        </w:rPr>
        <w:footnoteRef/>
      </w:r>
      <w:r w:rsidRPr="00A83D9F">
        <w:rPr>
          <w:sz w:val="20"/>
          <w:szCs w:val="20"/>
          <w:lang w:val="en-US"/>
        </w:rPr>
        <w:t xml:space="preserve"> </w:t>
      </w:r>
      <w:r w:rsidR="00C84540" w:rsidRPr="00A83D9F">
        <w:rPr>
          <w:sz w:val="20"/>
          <w:szCs w:val="20"/>
          <w:lang w:val="en-US"/>
        </w:rPr>
        <w:t>Voi</w:t>
      </w:r>
      <w:r w:rsidR="0081557F" w:rsidRPr="00A83D9F">
        <w:rPr>
          <w:sz w:val="20"/>
          <w:szCs w:val="20"/>
          <w:lang w:val="en-US"/>
        </w:rPr>
        <w:t xml:space="preserve">r </w:t>
      </w:r>
      <w:r w:rsidR="00C84540" w:rsidRPr="00A83D9F">
        <w:rPr>
          <w:sz w:val="20"/>
          <w:szCs w:val="20"/>
          <w:lang w:val="en-US"/>
        </w:rPr>
        <w:t>A</w:t>
      </w:r>
      <w:r w:rsidR="00A63325" w:rsidRPr="00A83D9F">
        <w:rPr>
          <w:sz w:val="20"/>
          <w:szCs w:val="20"/>
          <w:lang w:val="en-US"/>
        </w:rPr>
        <w:t>rthur</w:t>
      </w:r>
      <w:r w:rsidR="00C84540" w:rsidRPr="00A83D9F">
        <w:rPr>
          <w:sz w:val="20"/>
          <w:szCs w:val="20"/>
          <w:lang w:val="en-US"/>
        </w:rPr>
        <w:t xml:space="preserve"> Knodel, </w:t>
      </w:r>
      <w:r w:rsidR="00C84540" w:rsidRPr="00A83D9F">
        <w:rPr>
          <w:i/>
          <w:iCs/>
          <w:sz w:val="20"/>
          <w:szCs w:val="20"/>
          <w:lang w:val="en-US"/>
        </w:rPr>
        <w:t>Saint-John Perse</w:t>
      </w:r>
      <w:r w:rsidR="00390418" w:rsidRPr="00A83D9F">
        <w:rPr>
          <w:i/>
          <w:iCs/>
          <w:sz w:val="20"/>
          <w:szCs w:val="20"/>
          <w:lang w:val="en-US"/>
        </w:rPr>
        <w:t xml:space="preserve"> </w:t>
      </w:r>
      <w:r w:rsidR="00C84540" w:rsidRPr="00A83D9F">
        <w:rPr>
          <w:i/>
          <w:iCs/>
          <w:sz w:val="20"/>
          <w:szCs w:val="20"/>
          <w:lang w:val="en-US"/>
        </w:rPr>
        <w:t>/</w:t>
      </w:r>
      <w:r w:rsidR="00390418" w:rsidRPr="00A83D9F">
        <w:rPr>
          <w:i/>
          <w:iCs/>
          <w:sz w:val="20"/>
          <w:szCs w:val="20"/>
          <w:lang w:val="en-US"/>
        </w:rPr>
        <w:t xml:space="preserve"> </w:t>
      </w:r>
      <w:r w:rsidR="00C84540" w:rsidRPr="00A83D9F">
        <w:rPr>
          <w:i/>
          <w:iCs/>
          <w:sz w:val="20"/>
          <w:szCs w:val="20"/>
          <w:lang w:val="en-US"/>
        </w:rPr>
        <w:t xml:space="preserve">A Study of his Poetry, </w:t>
      </w:r>
      <w:r w:rsidR="00C84540" w:rsidRPr="00A83D9F">
        <w:rPr>
          <w:sz w:val="20"/>
          <w:szCs w:val="20"/>
          <w:lang w:val="en-US"/>
        </w:rPr>
        <w:t>Edinburgh, Edinburgh University Press, 1966, p. 186.</w:t>
      </w:r>
    </w:p>
  </w:footnote>
  <w:footnote w:id="21">
    <w:p w14:paraId="41754B87" w14:textId="57F0E803" w:rsidR="00530E9B" w:rsidRPr="004B635B" w:rsidRDefault="00530E9B" w:rsidP="00A83D9F">
      <w:pPr>
        <w:tabs>
          <w:tab w:val="left" w:pos="567"/>
        </w:tabs>
        <w:adjustRightInd w:val="0"/>
        <w:snapToGrid w:val="0"/>
        <w:jc w:val="both"/>
        <w:rPr>
          <w:sz w:val="20"/>
          <w:szCs w:val="20"/>
        </w:rPr>
      </w:pPr>
      <w:r w:rsidRPr="00A83D9F">
        <w:rPr>
          <w:rStyle w:val="Appelnotedebasdep"/>
          <w:sz w:val="20"/>
          <w:szCs w:val="20"/>
        </w:rPr>
        <w:footnoteRef/>
      </w:r>
      <w:r w:rsidR="004B635B" w:rsidRPr="00E12BC6">
        <w:rPr>
          <w:i/>
          <w:iCs/>
        </w:rPr>
        <w:t>Vents</w:t>
      </w:r>
      <w:r w:rsidR="004B635B" w:rsidRPr="00E12BC6">
        <w:t xml:space="preserve">, </w:t>
      </w:r>
      <w:r w:rsidR="004B635B" w:rsidRPr="005823A5">
        <w:t>I, 5</w:t>
      </w:r>
      <w:r w:rsidR="004B635B">
        <w:t>,</w:t>
      </w:r>
      <w:r w:rsidR="004B635B" w:rsidRPr="005823A5">
        <w:t> </w:t>
      </w:r>
      <w:r w:rsidRPr="004B635B">
        <w:rPr>
          <w:i/>
          <w:iCs/>
          <w:sz w:val="20"/>
          <w:szCs w:val="20"/>
        </w:rPr>
        <w:t xml:space="preserve">OCSJP, </w:t>
      </w:r>
      <w:r w:rsidRPr="004B635B">
        <w:rPr>
          <w:sz w:val="20"/>
          <w:szCs w:val="20"/>
        </w:rPr>
        <w:t>p. 188.</w:t>
      </w:r>
    </w:p>
  </w:footnote>
  <w:footnote w:id="22">
    <w:p w14:paraId="01AF8670" w14:textId="725B20F4" w:rsidR="00FA7F2A" w:rsidRPr="004B635B" w:rsidRDefault="00FA7F2A" w:rsidP="00A83D9F">
      <w:pPr>
        <w:tabs>
          <w:tab w:val="left" w:pos="567"/>
        </w:tabs>
        <w:jc w:val="both"/>
        <w:rPr>
          <w:sz w:val="20"/>
          <w:szCs w:val="20"/>
        </w:rPr>
      </w:pPr>
      <w:r w:rsidRPr="00A83D9F">
        <w:rPr>
          <w:rStyle w:val="Appelnotedebasdep"/>
          <w:sz w:val="20"/>
          <w:szCs w:val="20"/>
        </w:rPr>
        <w:footnoteRef/>
      </w:r>
      <w:r w:rsidR="00F84F7C" w:rsidRPr="004B635B">
        <w:rPr>
          <w:i/>
          <w:iCs/>
          <w:sz w:val="20"/>
          <w:szCs w:val="20"/>
        </w:rPr>
        <w:t xml:space="preserve"> </w:t>
      </w:r>
      <w:r w:rsidR="004B635B">
        <w:t>« </w:t>
      </w:r>
      <w:r w:rsidR="004B635B" w:rsidRPr="001A1D78">
        <w:t>Pour fêter une enfance</w:t>
      </w:r>
      <w:r w:rsidR="004B635B">
        <w:t> »</w:t>
      </w:r>
      <w:r w:rsidR="004B635B" w:rsidRPr="00E12BC6">
        <w:t>, II</w:t>
      </w:r>
      <w:r w:rsidR="004B635B">
        <w:t xml:space="preserve">, </w:t>
      </w:r>
      <w:r w:rsidR="004B635B">
        <w:rPr>
          <w:i/>
          <w:iCs/>
        </w:rPr>
        <w:t>i</w:t>
      </w:r>
      <w:r w:rsidR="005823A5" w:rsidRPr="004B635B">
        <w:rPr>
          <w:i/>
          <w:iCs/>
          <w:sz w:val="20"/>
          <w:szCs w:val="20"/>
        </w:rPr>
        <w:t>bid</w:t>
      </w:r>
      <w:r w:rsidRPr="004B635B">
        <w:rPr>
          <w:i/>
          <w:iCs/>
          <w:sz w:val="20"/>
          <w:szCs w:val="20"/>
        </w:rPr>
        <w:t xml:space="preserve">, </w:t>
      </w:r>
      <w:r w:rsidRPr="004B635B">
        <w:rPr>
          <w:sz w:val="20"/>
          <w:szCs w:val="20"/>
        </w:rPr>
        <w:t>p. 24.</w:t>
      </w:r>
    </w:p>
  </w:footnote>
  <w:footnote w:id="23">
    <w:p w14:paraId="632EB3F4" w14:textId="72010976" w:rsidR="00F84F7C" w:rsidRPr="00A83D9F" w:rsidRDefault="00F84F7C" w:rsidP="00A83D9F">
      <w:pPr>
        <w:pStyle w:val="Notedebasdepage"/>
        <w:rPr>
          <w:lang w:val="en-US"/>
        </w:rPr>
      </w:pPr>
      <w:r w:rsidRPr="00A83D9F">
        <w:rPr>
          <w:rStyle w:val="Appelnotedebasdep"/>
        </w:rPr>
        <w:footnoteRef/>
      </w:r>
      <w:r w:rsidRPr="00A83D9F">
        <w:rPr>
          <w:lang w:val="en-US"/>
        </w:rPr>
        <w:t xml:space="preserve"> </w:t>
      </w:r>
      <w:r w:rsidR="004B635B" w:rsidRPr="004B635B">
        <w:rPr>
          <w:lang w:val="en-GB"/>
        </w:rPr>
        <w:t>« Exil »</w:t>
      </w:r>
      <w:r w:rsidR="004B635B" w:rsidRPr="004B635B">
        <w:rPr>
          <w:i/>
          <w:iCs/>
          <w:lang w:val="en-GB"/>
        </w:rPr>
        <w:t xml:space="preserve">, </w:t>
      </w:r>
      <w:r w:rsidR="004B635B" w:rsidRPr="004B635B">
        <w:rPr>
          <w:lang w:val="en-GB"/>
        </w:rPr>
        <w:t xml:space="preserve">VII , </w:t>
      </w:r>
      <w:r w:rsidR="004B635B" w:rsidRPr="004B635B">
        <w:rPr>
          <w:i/>
          <w:iCs/>
          <w:lang w:val="en-GB"/>
        </w:rPr>
        <w:t>i</w:t>
      </w:r>
      <w:r w:rsidR="005823A5" w:rsidRPr="00A83D9F">
        <w:rPr>
          <w:i/>
          <w:iCs/>
          <w:lang w:val="en-US"/>
        </w:rPr>
        <w:t>bid</w:t>
      </w:r>
      <w:r w:rsidRPr="00A83D9F">
        <w:rPr>
          <w:i/>
          <w:iCs/>
          <w:lang w:val="en-US"/>
        </w:rPr>
        <w:t xml:space="preserve">, </w:t>
      </w:r>
      <w:r w:rsidRPr="00A83D9F">
        <w:rPr>
          <w:lang w:val="en-US"/>
        </w:rPr>
        <w:t>p. 136.</w:t>
      </w:r>
    </w:p>
  </w:footnote>
  <w:footnote w:id="24">
    <w:p w14:paraId="519689CC" w14:textId="47CCD1D5" w:rsidR="00F84F7C" w:rsidRPr="004B635B" w:rsidRDefault="00F84F7C" w:rsidP="00A83D9F">
      <w:pPr>
        <w:pStyle w:val="Notedebasdepage"/>
        <w:rPr>
          <w:lang w:val="en-GB"/>
        </w:rPr>
      </w:pPr>
      <w:r w:rsidRPr="00A83D9F">
        <w:rPr>
          <w:rStyle w:val="Appelnotedebasdep"/>
        </w:rPr>
        <w:footnoteRef/>
      </w:r>
      <w:r w:rsidRPr="004B635B">
        <w:rPr>
          <w:lang w:val="en-GB"/>
        </w:rPr>
        <w:t xml:space="preserve"> </w:t>
      </w:r>
      <w:r w:rsidR="004B635B" w:rsidRPr="004B635B">
        <w:rPr>
          <w:lang w:val="en-GB"/>
        </w:rPr>
        <w:t>« Pluies »</w:t>
      </w:r>
      <w:r w:rsidR="004B635B" w:rsidRPr="004B635B">
        <w:rPr>
          <w:i/>
          <w:iCs/>
          <w:lang w:val="en-GB"/>
        </w:rPr>
        <w:t xml:space="preserve">, </w:t>
      </w:r>
      <w:r w:rsidR="004B635B" w:rsidRPr="004B635B">
        <w:rPr>
          <w:lang w:val="en-GB"/>
        </w:rPr>
        <w:t>III </w:t>
      </w:r>
      <w:r w:rsidR="004B635B" w:rsidRPr="004B635B">
        <w:rPr>
          <w:i/>
          <w:iCs/>
          <w:lang w:val="en-GB"/>
        </w:rPr>
        <w:t xml:space="preserve"> i</w:t>
      </w:r>
      <w:r w:rsidR="005823A5" w:rsidRPr="004B635B">
        <w:rPr>
          <w:i/>
          <w:iCs/>
          <w:lang w:val="en-GB"/>
        </w:rPr>
        <w:t>bid</w:t>
      </w:r>
      <w:r w:rsidRPr="004B635B">
        <w:rPr>
          <w:i/>
          <w:iCs/>
          <w:lang w:val="en-GB"/>
        </w:rPr>
        <w:t xml:space="preserve">, </w:t>
      </w:r>
      <w:r w:rsidRPr="004B635B">
        <w:rPr>
          <w:lang w:val="en-GB"/>
        </w:rPr>
        <w:t>p. 143.</w:t>
      </w:r>
    </w:p>
  </w:footnote>
  <w:footnote w:id="25">
    <w:p w14:paraId="16C0B256" w14:textId="46FC1978" w:rsidR="00FC04FB" w:rsidRPr="00A83D9F" w:rsidRDefault="00FC04FB" w:rsidP="00A83D9F">
      <w:pPr>
        <w:pStyle w:val="Notedebasdepage"/>
      </w:pPr>
      <w:r w:rsidRPr="00A83D9F">
        <w:rPr>
          <w:rStyle w:val="Appelnotedebasdep"/>
        </w:rPr>
        <w:footnoteRef/>
      </w:r>
      <w:r w:rsidRPr="00A83D9F">
        <w:t xml:space="preserve"> Consulté sur </w:t>
      </w:r>
      <w:hyperlink r:id="rId1" w:history="1">
        <w:r w:rsidRPr="00A83D9F">
          <w:rPr>
            <w:rStyle w:val="Lienhypertexte"/>
          </w:rPr>
          <w:t>https://www.poetryfoundation.org/poems/45562/to-the-cuckoo</w:t>
        </w:r>
      </w:hyperlink>
      <w:r w:rsidRPr="00A83D9F">
        <w:t xml:space="preserve"> le 12 janvier 2024.</w:t>
      </w:r>
    </w:p>
  </w:footnote>
  <w:footnote w:id="26">
    <w:p w14:paraId="5EF51B53" w14:textId="5EBADBD0" w:rsidR="00C63A79" w:rsidRPr="004B635B" w:rsidRDefault="00C63A79" w:rsidP="00A83D9F">
      <w:pPr>
        <w:pStyle w:val="Notedebasdepage"/>
        <w:rPr>
          <w:lang w:val="en-GB"/>
        </w:rPr>
      </w:pPr>
      <w:r w:rsidRPr="00A83D9F">
        <w:rPr>
          <w:rStyle w:val="Appelnotedebasdep"/>
        </w:rPr>
        <w:footnoteRef/>
      </w:r>
      <w:r w:rsidRPr="004B635B">
        <w:rPr>
          <w:lang w:val="en-GB"/>
        </w:rPr>
        <w:t xml:space="preserve"> </w:t>
      </w:r>
      <w:r w:rsidRPr="004B635B">
        <w:rPr>
          <w:i/>
          <w:iCs/>
          <w:lang w:val="en-GB"/>
        </w:rPr>
        <w:t xml:space="preserve">OCSJP, </w:t>
      </w:r>
      <w:r w:rsidRPr="004B635B">
        <w:rPr>
          <w:lang w:val="en-GB"/>
        </w:rPr>
        <w:t>p. 99.</w:t>
      </w:r>
    </w:p>
  </w:footnote>
  <w:footnote w:id="27">
    <w:p w14:paraId="70D5A21A" w14:textId="315ACC6E" w:rsidR="00C63A79" w:rsidRPr="00A83D9F" w:rsidRDefault="00C63A79" w:rsidP="00A83D9F">
      <w:pPr>
        <w:pStyle w:val="Notedebasdepage"/>
        <w:rPr>
          <w:lang w:val="en-GB"/>
        </w:rPr>
      </w:pPr>
      <w:r w:rsidRPr="00A83D9F">
        <w:rPr>
          <w:rStyle w:val="Appelnotedebasdep"/>
        </w:rPr>
        <w:footnoteRef/>
      </w:r>
      <w:r w:rsidRPr="00A83D9F">
        <w:rPr>
          <w:lang w:val="en-GB"/>
        </w:rPr>
        <w:t xml:space="preserve"> </w:t>
      </w:r>
      <w:r w:rsidR="00B50A64" w:rsidRPr="00A83D9F">
        <w:rPr>
          <w:i/>
          <w:iCs/>
          <w:lang w:val="en-GB"/>
        </w:rPr>
        <w:t>Ibid.</w:t>
      </w:r>
      <w:r w:rsidRPr="00A83D9F">
        <w:rPr>
          <w:i/>
          <w:iCs/>
          <w:lang w:val="en-GB"/>
        </w:rPr>
        <w:t xml:space="preserve">, </w:t>
      </w:r>
      <w:r w:rsidRPr="00A83D9F">
        <w:rPr>
          <w:lang w:val="en-GB"/>
        </w:rPr>
        <w:t>p. 106.</w:t>
      </w:r>
    </w:p>
  </w:footnote>
  <w:footnote w:id="28">
    <w:p w14:paraId="733A3992" w14:textId="4D20CE17" w:rsidR="00637410" w:rsidRPr="00A83D9F" w:rsidRDefault="00637410" w:rsidP="00A83D9F">
      <w:pPr>
        <w:pStyle w:val="Notedebasdepage"/>
        <w:rPr>
          <w:lang w:val="en-GB"/>
        </w:rPr>
      </w:pPr>
      <w:r w:rsidRPr="00A83D9F">
        <w:rPr>
          <w:rStyle w:val="Appelnotedebasdep"/>
        </w:rPr>
        <w:footnoteRef/>
      </w:r>
      <w:r w:rsidRPr="00A83D9F">
        <w:rPr>
          <w:lang w:val="en-GB"/>
        </w:rPr>
        <w:t xml:space="preserve"> </w:t>
      </w:r>
      <w:r w:rsidR="00B50A64" w:rsidRPr="00A83D9F">
        <w:rPr>
          <w:i/>
          <w:iCs/>
          <w:lang w:val="en-GB"/>
        </w:rPr>
        <w:t>Ibid.</w:t>
      </w:r>
      <w:r w:rsidRPr="00A83D9F">
        <w:rPr>
          <w:i/>
          <w:iCs/>
          <w:lang w:val="en-GB"/>
        </w:rPr>
        <w:t xml:space="preserve">, </w:t>
      </w:r>
      <w:r w:rsidRPr="00A83D9F">
        <w:rPr>
          <w:lang w:val="en-GB"/>
        </w:rPr>
        <w:t>p. 310.</w:t>
      </w:r>
    </w:p>
  </w:footnote>
  <w:footnote w:id="29">
    <w:p w14:paraId="6F01C746" w14:textId="56D18ACC" w:rsidR="00637410" w:rsidRPr="004B635B" w:rsidRDefault="00637410" w:rsidP="00A83D9F">
      <w:pPr>
        <w:pStyle w:val="Notedebasdepage"/>
      </w:pPr>
      <w:r w:rsidRPr="00A83D9F">
        <w:rPr>
          <w:rStyle w:val="Appelnotedebasdep"/>
        </w:rPr>
        <w:footnoteRef/>
      </w:r>
      <w:r w:rsidRPr="004B635B">
        <w:t xml:space="preserve"> </w:t>
      </w:r>
      <w:r w:rsidR="00B50A64" w:rsidRPr="004B635B">
        <w:rPr>
          <w:i/>
          <w:iCs/>
        </w:rPr>
        <w:t>Ibid.</w:t>
      </w:r>
      <w:r w:rsidRPr="004B635B">
        <w:rPr>
          <w:i/>
          <w:iCs/>
        </w:rPr>
        <w:t xml:space="preserve">, </w:t>
      </w:r>
      <w:r w:rsidRPr="004B635B">
        <w:t>p. 316.</w:t>
      </w:r>
    </w:p>
  </w:footnote>
  <w:footnote w:id="30">
    <w:p w14:paraId="4F5A4E16" w14:textId="5092607B" w:rsidR="00A63325" w:rsidRPr="00A83D9F" w:rsidRDefault="00B86860" w:rsidP="00A83D9F">
      <w:pPr>
        <w:jc w:val="both"/>
        <w:rPr>
          <w:sz w:val="20"/>
          <w:szCs w:val="20"/>
        </w:rPr>
      </w:pPr>
      <w:r w:rsidRPr="00A83D9F">
        <w:rPr>
          <w:rStyle w:val="Appelnotedebasdep"/>
          <w:sz w:val="20"/>
          <w:szCs w:val="20"/>
        </w:rPr>
        <w:footnoteRef/>
      </w:r>
      <w:r w:rsidRPr="00A83D9F">
        <w:rPr>
          <w:sz w:val="20"/>
          <w:szCs w:val="20"/>
        </w:rPr>
        <w:t xml:space="preserve"> </w:t>
      </w:r>
      <w:r w:rsidR="00AD0EA1" w:rsidRPr="00A83D9F">
        <w:rPr>
          <w:sz w:val="20"/>
          <w:szCs w:val="20"/>
        </w:rPr>
        <w:t xml:space="preserve">En 1976, pour son inauguration, la Fondation Saint-John Perse organisa une exposition sur Saint-John Perse et les oiseaux, dont le catalogue fut édité par Pierre Guerre </w:t>
      </w:r>
      <w:r w:rsidR="009A0ED3" w:rsidRPr="00A83D9F">
        <w:rPr>
          <w:sz w:val="20"/>
          <w:szCs w:val="20"/>
        </w:rPr>
        <w:t>et J</w:t>
      </w:r>
      <w:r w:rsidR="00A63325" w:rsidRPr="00A83D9F">
        <w:rPr>
          <w:sz w:val="20"/>
          <w:szCs w:val="20"/>
        </w:rPr>
        <w:t>ean</w:t>
      </w:r>
      <w:r w:rsidR="00382D95" w:rsidRPr="00A83D9F">
        <w:rPr>
          <w:sz w:val="20"/>
          <w:szCs w:val="20"/>
        </w:rPr>
        <w:t>-</w:t>
      </w:r>
      <w:r w:rsidR="009A0ED3" w:rsidRPr="00A83D9F">
        <w:rPr>
          <w:sz w:val="20"/>
          <w:szCs w:val="20"/>
        </w:rPr>
        <w:t>L</w:t>
      </w:r>
      <w:r w:rsidR="00A63325" w:rsidRPr="00A83D9F">
        <w:rPr>
          <w:sz w:val="20"/>
          <w:szCs w:val="20"/>
        </w:rPr>
        <w:t>ouis</w:t>
      </w:r>
      <w:r w:rsidR="00382D95" w:rsidRPr="00A83D9F">
        <w:rPr>
          <w:sz w:val="20"/>
          <w:szCs w:val="20"/>
        </w:rPr>
        <w:t xml:space="preserve"> </w:t>
      </w:r>
      <w:r w:rsidR="009A0ED3" w:rsidRPr="00A83D9F">
        <w:rPr>
          <w:sz w:val="20"/>
          <w:szCs w:val="20"/>
        </w:rPr>
        <w:t xml:space="preserve">Lalanne, </w:t>
      </w:r>
      <w:r w:rsidR="00AD0EA1" w:rsidRPr="00A83D9F">
        <w:rPr>
          <w:sz w:val="20"/>
          <w:szCs w:val="20"/>
        </w:rPr>
        <w:t xml:space="preserve">en 1976, à Aix-en-Provence, avec comme titre : </w:t>
      </w:r>
      <w:r w:rsidR="009A0ED3" w:rsidRPr="00A83D9F">
        <w:rPr>
          <w:i/>
          <w:iCs/>
          <w:sz w:val="20"/>
          <w:szCs w:val="20"/>
        </w:rPr>
        <w:t>Les Oiseaux dans l’œuvre de Saint-John Perse</w:t>
      </w:r>
      <w:r w:rsidR="009A0ED3" w:rsidRPr="00A83D9F">
        <w:rPr>
          <w:sz w:val="20"/>
          <w:szCs w:val="20"/>
        </w:rPr>
        <w:t xml:space="preserve">. </w:t>
      </w:r>
      <w:r w:rsidRPr="00A83D9F">
        <w:rPr>
          <w:sz w:val="20"/>
          <w:szCs w:val="20"/>
        </w:rPr>
        <w:t xml:space="preserve">Voir </w:t>
      </w:r>
      <w:r w:rsidR="009A0ED3" w:rsidRPr="00A83D9F">
        <w:rPr>
          <w:sz w:val="20"/>
          <w:szCs w:val="20"/>
        </w:rPr>
        <w:t xml:space="preserve">aussi </w:t>
      </w:r>
      <w:r w:rsidR="00AD0EA1" w:rsidRPr="00A83D9F">
        <w:rPr>
          <w:sz w:val="20"/>
          <w:szCs w:val="20"/>
        </w:rPr>
        <w:t>D</w:t>
      </w:r>
      <w:r w:rsidR="00A63325" w:rsidRPr="00A83D9F">
        <w:rPr>
          <w:sz w:val="20"/>
          <w:szCs w:val="20"/>
        </w:rPr>
        <w:t>aniel</w:t>
      </w:r>
      <w:r w:rsidR="00382D95" w:rsidRPr="00A83D9F">
        <w:rPr>
          <w:sz w:val="20"/>
          <w:szCs w:val="20"/>
        </w:rPr>
        <w:t xml:space="preserve"> </w:t>
      </w:r>
      <w:r w:rsidR="00AD0EA1" w:rsidRPr="00A83D9F">
        <w:rPr>
          <w:sz w:val="20"/>
          <w:szCs w:val="20"/>
        </w:rPr>
        <w:t xml:space="preserve">Racine, « Les oiseaux et l’œuvre de Saint-John Perse », </w:t>
      </w:r>
      <w:r w:rsidR="00AD0EA1" w:rsidRPr="00A83D9F">
        <w:rPr>
          <w:i/>
          <w:iCs/>
          <w:sz w:val="20"/>
          <w:szCs w:val="20"/>
        </w:rPr>
        <w:t>Bulletin de la Société d'Histoire de la Guadeloupe</w:t>
      </w:r>
      <w:r w:rsidR="00AD0EA1" w:rsidRPr="00A83D9F">
        <w:rPr>
          <w:sz w:val="20"/>
          <w:szCs w:val="20"/>
        </w:rPr>
        <w:t xml:space="preserve">, (35), 3–10, 1978. Consulté le 13 janvier sur </w:t>
      </w:r>
      <w:hyperlink r:id="rId2" w:history="1">
        <w:r w:rsidR="00A63325" w:rsidRPr="00A83D9F">
          <w:rPr>
            <w:rStyle w:val="Lienhypertexte"/>
            <w:sz w:val="20"/>
            <w:szCs w:val="20"/>
          </w:rPr>
          <w:t>https://doi.org/10.7202/1044024ar</w:t>
        </w:r>
      </w:hyperlink>
    </w:p>
  </w:footnote>
  <w:footnote w:id="31">
    <w:p w14:paraId="104366AA" w14:textId="47F6A6EE" w:rsidR="00293FAB" w:rsidRPr="00A83D9F" w:rsidRDefault="00293FAB" w:rsidP="00A83D9F">
      <w:pPr>
        <w:pStyle w:val="Notedebasdepage"/>
      </w:pPr>
      <w:r w:rsidRPr="00A83D9F">
        <w:rPr>
          <w:rStyle w:val="Appelnotedebasdep"/>
        </w:rPr>
        <w:footnoteRef/>
      </w:r>
      <w:r w:rsidRPr="00A83D9F">
        <w:t xml:space="preserve"> </w:t>
      </w:r>
      <w:r w:rsidR="00832F5D" w:rsidRPr="00A83D9F">
        <w:t>V. Larbaud,</w:t>
      </w:r>
      <w:r w:rsidR="00832F5D" w:rsidRPr="00A83D9F">
        <w:rPr>
          <w:i/>
          <w:iCs/>
        </w:rPr>
        <w:t xml:space="preserve"> </w:t>
      </w:r>
      <w:r w:rsidRPr="00A83D9F">
        <w:rPr>
          <w:i/>
          <w:iCs/>
        </w:rPr>
        <w:t>Le cœur de l’Angleterre</w:t>
      </w:r>
      <w:r w:rsidRPr="00A83D9F">
        <w:t xml:space="preserve">, </w:t>
      </w:r>
      <w:r w:rsidR="00832F5D" w:rsidRPr="00A83D9F">
        <w:rPr>
          <w:i/>
          <w:iCs/>
        </w:rPr>
        <w:t>op.cit.</w:t>
      </w:r>
      <w:r w:rsidRPr="00A83D9F">
        <w:t>, p. 31.</w:t>
      </w:r>
    </w:p>
  </w:footnote>
  <w:footnote w:id="32">
    <w:p w14:paraId="39870BB0" w14:textId="63237EBF" w:rsidR="00471409" w:rsidRPr="004B635B" w:rsidRDefault="00471409" w:rsidP="00A83D9F">
      <w:pPr>
        <w:pStyle w:val="Notedebasdepage"/>
        <w:rPr>
          <w:lang w:val="en-GB"/>
        </w:rPr>
      </w:pPr>
      <w:r w:rsidRPr="00A83D9F">
        <w:rPr>
          <w:rStyle w:val="Appelnotedebasdep"/>
        </w:rPr>
        <w:footnoteRef/>
      </w:r>
      <w:r w:rsidRPr="004B635B">
        <w:rPr>
          <w:lang w:val="en-GB"/>
        </w:rPr>
        <w:t xml:space="preserve"> </w:t>
      </w:r>
      <w:r w:rsidR="00293FAB" w:rsidRPr="004B635B">
        <w:rPr>
          <w:i/>
          <w:iCs/>
          <w:lang w:val="en-GB"/>
        </w:rPr>
        <w:t>Ibid.,</w:t>
      </w:r>
      <w:r w:rsidRPr="004B635B">
        <w:rPr>
          <w:lang w:val="en-GB"/>
        </w:rPr>
        <w:t xml:space="preserve"> p. 25.</w:t>
      </w:r>
    </w:p>
  </w:footnote>
  <w:footnote w:id="33">
    <w:p w14:paraId="33AEBF6A" w14:textId="23B757F0" w:rsidR="00471409" w:rsidRPr="004B635B" w:rsidRDefault="00471409" w:rsidP="00A83D9F">
      <w:pPr>
        <w:pStyle w:val="Notedebasdepage"/>
        <w:rPr>
          <w:lang w:val="en-GB"/>
        </w:rPr>
      </w:pPr>
      <w:r w:rsidRPr="00A83D9F">
        <w:rPr>
          <w:rStyle w:val="Appelnotedebasdep"/>
        </w:rPr>
        <w:footnoteRef/>
      </w:r>
      <w:r w:rsidRPr="004B635B">
        <w:rPr>
          <w:lang w:val="en-GB"/>
        </w:rPr>
        <w:t xml:space="preserve"> </w:t>
      </w:r>
      <w:r w:rsidR="00A63325" w:rsidRPr="004B635B">
        <w:rPr>
          <w:i/>
          <w:iCs/>
          <w:lang w:val="en-GB"/>
        </w:rPr>
        <w:t>Ibid.,</w:t>
      </w:r>
      <w:r w:rsidR="00A63325" w:rsidRPr="004B635B">
        <w:rPr>
          <w:lang w:val="en-GB"/>
        </w:rPr>
        <w:t xml:space="preserve"> </w:t>
      </w:r>
      <w:r w:rsidRPr="004B635B">
        <w:rPr>
          <w:lang w:val="en-GB"/>
        </w:rPr>
        <w:t>p. 30.</w:t>
      </w:r>
    </w:p>
  </w:footnote>
  <w:footnote w:id="34">
    <w:p w14:paraId="14EF3F0D" w14:textId="4E6B52AD" w:rsidR="00F84F7C" w:rsidRPr="007D5096" w:rsidRDefault="00F84F7C" w:rsidP="00A83D9F">
      <w:pPr>
        <w:pStyle w:val="Notedebasdepage"/>
        <w:rPr>
          <w:lang w:val="en-GB"/>
        </w:rPr>
      </w:pPr>
      <w:r w:rsidRPr="00A83D9F">
        <w:rPr>
          <w:rStyle w:val="Appelnotedebasdep"/>
        </w:rPr>
        <w:footnoteRef/>
      </w:r>
      <w:r w:rsidRPr="007D5096">
        <w:rPr>
          <w:lang w:val="en-GB"/>
        </w:rPr>
        <w:t xml:space="preserve"> </w:t>
      </w:r>
      <w:r w:rsidR="00A948C5" w:rsidRPr="007D5096">
        <w:rPr>
          <w:lang w:val="en-GB"/>
        </w:rPr>
        <w:t xml:space="preserve">« Pluies », VI, </w:t>
      </w:r>
      <w:r w:rsidRPr="007D5096">
        <w:rPr>
          <w:i/>
          <w:iCs/>
          <w:lang w:val="en-GB"/>
        </w:rPr>
        <w:t>OCSJP</w:t>
      </w:r>
      <w:r w:rsidRPr="007D5096">
        <w:rPr>
          <w:lang w:val="en-GB"/>
        </w:rPr>
        <w:t>, p. 149.</w:t>
      </w:r>
    </w:p>
  </w:footnote>
  <w:footnote w:id="35">
    <w:p w14:paraId="4110E2E7" w14:textId="76F7C7C2" w:rsidR="00F84F7C" w:rsidRPr="00A83D9F" w:rsidRDefault="00F84F7C" w:rsidP="00A83D9F">
      <w:pPr>
        <w:pStyle w:val="Notedebasdepage"/>
      </w:pPr>
      <w:r w:rsidRPr="00A83D9F">
        <w:rPr>
          <w:rStyle w:val="Appelnotedebasdep"/>
        </w:rPr>
        <w:footnoteRef/>
      </w:r>
      <w:r w:rsidRPr="00A83D9F">
        <w:t xml:space="preserve"> </w:t>
      </w:r>
      <w:r w:rsidR="00A948C5">
        <w:t>« </w:t>
      </w:r>
      <w:r w:rsidR="00A948C5" w:rsidRPr="006E09CF">
        <w:t>Éloges</w:t>
      </w:r>
      <w:r w:rsidR="00A948C5">
        <w:t> »</w:t>
      </w:r>
      <w:r w:rsidR="00A948C5" w:rsidRPr="006E09CF">
        <w:t>, XVIII</w:t>
      </w:r>
      <w:r w:rsidR="00A948C5">
        <w:t>,</w:t>
      </w:r>
      <w:r w:rsidR="00A948C5" w:rsidRPr="00E12BC6">
        <w:rPr>
          <w:i/>
          <w:iCs/>
        </w:rPr>
        <w:t xml:space="preserve"> </w:t>
      </w:r>
      <w:r w:rsidR="00A948C5">
        <w:rPr>
          <w:i/>
          <w:iCs/>
        </w:rPr>
        <w:t>ibid.</w:t>
      </w:r>
      <w:r w:rsidRPr="00A83D9F">
        <w:t>, p. 52.</w:t>
      </w:r>
    </w:p>
  </w:footnote>
  <w:footnote w:id="36">
    <w:p w14:paraId="37FA7B8E" w14:textId="1E53BDF7" w:rsidR="00451332" w:rsidRPr="00A83D9F" w:rsidRDefault="00451332" w:rsidP="00A83D9F">
      <w:pPr>
        <w:pStyle w:val="Notedebasdepage"/>
      </w:pPr>
      <w:r w:rsidRPr="00A83D9F">
        <w:rPr>
          <w:rStyle w:val="Appelnotedebasdep"/>
        </w:rPr>
        <w:footnoteRef/>
      </w:r>
      <w:r w:rsidRPr="00A83D9F">
        <w:t xml:space="preserve"> Pour mieux souligner la rime, il faut faire la diérèse et prononcer sci-ence. </w:t>
      </w:r>
    </w:p>
  </w:footnote>
  <w:footnote w:id="37">
    <w:p w14:paraId="63B343DA" w14:textId="16CBD17E" w:rsidR="008D2A34" w:rsidRPr="00A83D9F" w:rsidRDefault="008D2A34" w:rsidP="00A83D9F">
      <w:pPr>
        <w:pStyle w:val="Notedebasdepage"/>
        <w:rPr>
          <w:i/>
          <w:iCs/>
        </w:rPr>
      </w:pPr>
      <w:r w:rsidRPr="00A83D9F">
        <w:rPr>
          <w:rStyle w:val="Appelnotedebasdep"/>
        </w:rPr>
        <w:footnoteRef/>
      </w:r>
      <w:r w:rsidRPr="00A83D9F">
        <w:t xml:space="preserve"> </w:t>
      </w:r>
      <w:r w:rsidR="008B1613" w:rsidRPr="00A83D9F">
        <w:t xml:space="preserve">Lettre du 29 mai 1914, </w:t>
      </w:r>
      <w:r w:rsidR="008B1613" w:rsidRPr="00A83D9F">
        <w:rPr>
          <w:i/>
          <w:iCs/>
        </w:rPr>
        <w:t>Cahier</w:t>
      </w:r>
      <w:r w:rsidR="00A948C5">
        <w:rPr>
          <w:i/>
          <w:iCs/>
        </w:rPr>
        <w:t>s</w:t>
      </w:r>
      <w:r w:rsidR="008B1613" w:rsidRPr="00A83D9F">
        <w:rPr>
          <w:i/>
          <w:iCs/>
        </w:rPr>
        <w:t xml:space="preserve"> </w:t>
      </w:r>
      <w:r w:rsidR="00A948C5">
        <w:rPr>
          <w:i/>
          <w:iCs/>
        </w:rPr>
        <w:t xml:space="preserve">Valery </w:t>
      </w:r>
      <w:r w:rsidR="008B1613" w:rsidRPr="00A83D9F">
        <w:rPr>
          <w:i/>
          <w:iCs/>
        </w:rPr>
        <w:t>Larbaud</w:t>
      </w:r>
      <w:r w:rsidR="008B1613" w:rsidRPr="00A83D9F">
        <w:t>, n°</w:t>
      </w:r>
      <w:r w:rsidR="003245EE" w:rsidRPr="00A83D9F">
        <w:t xml:space="preserve"> </w:t>
      </w:r>
      <w:r w:rsidR="008B1613" w:rsidRPr="00A83D9F">
        <w:t>22, 2022, p. 63.</w:t>
      </w:r>
    </w:p>
  </w:footnote>
  <w:footnote w:id="38">
    <w:p w14:paraId="0AC7A834" w14:textId="1DC19CD6" w:rsidR="00C23E81" w:rsidRPr="00A83D9F" w:rsidRDefault="00C23E81" w:rsidP="00A83D9F">
      <w:pPr>
        <w:pStyle w:val="Notedebasdepage"/>
      </w:pPr>
      <w:r w:rsidRPr="00A83D9F">
        <w:rPr>
          <w:rStyle w:val="Appelnotedebasdep"/>
        </w:rPr>
        <w:footnoteRef/>
      </w:r>
      <w:r w:rsidRPr="00A83D9F">
        <w:t xml:space="preserve"> Sur G</w:t>
      </w:r>
      <w:r w:rsidR="008D2A34" w:rsidRPr="00A83D9F">
        <w:t>la</w:t>
      </w:r>
      <w:r w:rsidRPr="00A83D9F">
        <w:t>dys</w:t>
      </w:r>
      <w:r w:rsidR="008B1613" w:rsidRPr="00A83D9F">
        <w:t xml:space="preserve"> D.</w:t>
      </w:r>
      <w:r w:rsidRPr="00A83D9F">
        <w:t>, voir B</w:t>
      </w:r>
      <w:r w:rsidR="000B67DA" w:rsidRPr="00A83D9F">
        <w:t>éatrice</w:t>
      </w:r>
      <w:r w:rsidRPr="00A83D9F">
        <w:t xml:space="preserve"> Mousli, </w:t>
      </w:r>
      <w:r w:rsidRPr="00A83D9F">
        <w:rPr>
          <w:i/>
          <w:iCs/>
        </w:rPr>
        <w:t>Valery Larbaud</w:t>
      </w:r>
      <w:r w:rsidRPr="00A83D9F">
        <w:t xml:space="preserve">, </w:t>
      </w:r>
      <w:r w:rsidR="008B1613" w:rsidRPr="00A83D9F">
        <w:t>Paris, Flammarion, 1998, p. 198.</w:t>
      </w:r>
    </w:p>
  </w:footnote>
  <w:footnote w:id="39">
    <w:p w14:paraId="46E59BAF" w14:textId="7FAFD431" w:rsidR="00745086" w:rsidRPr="00A83D9F" w:rsidRDefault="00745086" w:rsidP="00A83D9F">
      <w:pPr>
        <w:pStyle w:val="Notedebasdepage"/>
      </w:pPr>
      <w:r w:rsidRPr="00A83D9F">
        <w:rPr>
          <w:rStyle w:val="Appelnotedebasdep"/>
        </w:rPr>
        <w:footnoteRef/>
      </w:r>
      <w:r w:rsidRPr="00A83D9F">
        <w:t xml:space="preserve"> Roger Caillois, </w:t>
      </w:r>
      <w:r w:rsidRPr="00A83D9F">
        <w:rPr>
          <w:i/>
          <w:iCs/>
        </w:rPr>
        <w:t xml:space="preserve">Poétique de Saint-John Perse, </w:t>
      </w:r>
      <w:r w:rsidRPr="00A83D9F">
        <w:t>1972</w:t>
      </w:r>
      <w:r w:rsidRPr="00A83D9F">
        <w:rPr>
          <w:vertAlign w:val="superscript"/>
        </w:rPr>
        <w:t>2</w:t>
      </w:r>
      <w:r w:rsidRPr="00A83D9F">
        <w:t>, Paris, Gallimard, p. 42.</w:t>
      </w:r>
    </w:p>
  </w:footnote>
  <w:footnote w:id="40">
    <w:p w14:paraId="7F30EEA3" w14:textId="77777777" w:rsidR="00F84F7C" w:rsidRPr="00A83D9F" w:rsidRDefault="00F84F7C" w:rsidP="00A83D9F">
      <w:pPr>
        <w:pStyle w:val="Notedebasdepage"/>
      </w:pPr>
      <w:r w:rsidRPr="00A83D9F">
        <w:rPr>
          <w:rStyle w:val="Appelnotedebasdep"/>
        </w:rPr>
        <w:footnoteRef/>
      </w:r>
      <w:r w:rsidRPr="00A83D9F">
        <w:t xml:space="preserve"> </w:t>
      </w:r>
      <w:r w:rsidRPr="00A83D9F">
        <w:rPr>
          <w:i/>
          <w:iCs/>
        </w:rPr>
        <w:t>OCSJP,</w:t>
      </w:r>
      <w:r w:rsidRPr="00A83D9F">
        <w:t xml:space="preserve"> p. 493.</w:t>
      </w:r>
    </w:p>
  </w:footnote>
  <w:footnote w:id="41">
    <w:p w14:paraId="02D53C86" w14:textId="727C19EC" w:rsidR="00675F74" w:rsidRPr="00A83D9F" w:rsidRDefault="00675F74" w:rsidP="00A83D9F">
      <w:pPr>
        <w:pStyle w:val="Notedebasdepage"/>
      </w:pPr>
      <w:r w:rsidRPr="00A83D9F">
        <w:rPr>
          <w:rStyle w:val="Appelnotedebasdep"/>
        </w:rPr>
        <w:footnoteRef/>
      </w:r>
      <w:r w:rsidRPr="00A83D9F">
        <w:t xml:space="preserve"> </w:t>
      </w:r>
      <w:r w:rsidRPr="00A83D9F">
        <w:rPr>
          <w:i/>
          <w:iCs/>
        </w:rPr>
        <w:t xml:space="preserve">Dictionnaire des symboles, </w:t>
      </w:r>
      <w:r w:rsidR="000B67DA" w:rsidRPr="00A83D9F">
        <w:rPr>
          <w:color w:val="666666"/>
          <w:shd w:val="clear" w:color="auto" w:fill="FFFFFF"/>
        </w:rPr>
        <w:t>Alain Gheerbrant et Jean</w:t>
      </w:r>
      <w:r w:rsidR="000B67DA" w:rsidRPr="00A83D9F">
        <w:t xml:space="preserve"> </w:t>
      </w:r>
      <w:r w:rsidR="000B67DA" w:rsidRPr="00A83D9F">
        <w:rPr>
          <w:color w:val="666666"/>
          <w:shd w:val="clear" w:color="auto" w:fill="FFFFFF"/>
        </w:rPr>
        <w:t xml:space="preserve">Chevalier </w:t>
      </w:r>
      <w:r w:rsidR="00CE5663" w:rsidRPr="00A83D9F">
        <w:t>tome CHE à G, Paris, Seghers, 1969, p.</w:t>
      </w:r>
      <w:r w:rsidR="00F84F7C" w:rsidRPr="00A83D9F">
        <w:t> </w:t>
      </w:r>
      <w:r w:rsidR="00CE5663" w:rsidRPr="00A83D9F">
        <w:t>232.</w:t>
      </w:r>
    </w:p>
  </w:footnote>
  <w:footnote w:id="42">
    <w:p w14:paraId="2C241178" w14:textId="7F58452C" w:rsidR="00F84F7C" w:rsidRPr="004B635B" w:rsidRDefault="00F84F7C" w:rsidP="00A83D9F">
      <w:pPr>
        <w:pStyle w:val="Notedebasdepage"/>
      </w:pPr>
      <w:r w:rsidRPr="00A83D9F">
        <w:rPr>
          <w:rStyle w:val="Appelnotedebasdep"/>
        </w:rPr>
        <w:footnoteRef/>
      </w:r>
      <w:r w:rsidRPr="004B635B">
        <w:t xml:space="preserve"> </w:t>
      </w:r>
      <w:r w:rsidR="00826C26" w:rsidRPr="004B635B">
        <w:rPr>
          <w:i/>
          <w:iCs/>
        </w:rPr>
        <w:t>Vents</w:t>
      </w:r>
      <w:r w:rsidR="00826C26" w:rsidRPr="004B635B">
        <w:t>,</w:t>
      </w:r>
      <w:r w:rsidR="00826C26" w:rsidRPr="004B635B">
        <w:rPr>
          <w:i/>
          <w:iCs/>
        </w:rPr>
        <w:t xml:space="preserve"> </w:t>
      </w:r>
      <w:r w:rsidR="00826C26" w:rsidRPr="004B635B">
        <w:t>IV,</w:t>
      </w:r>
      <w:r w:rsidR="00826C26" w:rsidRPr="004B635B">
        <w:rPr>
          <w:i/>
          <w:iCs/>
        </w:rPr>
        <w:t xml:space="preserve"> </w:t>
      </w:r>
      <w:r w:rsidRPr="004B635B">
        <w:rPr>
          <w:i/>
          <w:iCs/>
        </w:rPr>
        <w:t>OCSJP,</w:t>
      </w:r>
      <w:r w:rsidRPr="004B635B">
        <w:t xml:space="preserve"> p. 234.</w:t>
      </w:r>
    </w:p>
  </w:footnote>
  <w:footnote w:id="43">
    <w:p w14:paraId="6FC49FE6" w14:textId="6CB870CA" w:rsidR="00826C26" w:rsidRPr="004B635B" w:rsidRDefault="00826C26" w:rsidP="00A83D9F">
      <w:pPr>
        <w:pStyle w:val="Notedebasdepage"/>
      </w:pPr>
      <w:r w:rsidRPr="00A83D9F">
        <w:rPr>
          <w:rStyle w:val="Appelnotedebasdep"/>
        </w:rPr>
        <w:footnoteRef/>
      </w:r>
      <w:r w:rsidRPr="004B635B">
        <w:t xml:space="preserve"> « Pluies », I</w:t>
      </w:r>
      <w:r w:rsidRPr="004B635B">
        <w:rPr>
          <w:i/>
          <w:iCs/>
        </w:rPr>
        <w:t>, ibid.</w:t>
      </w:r>
      <w:r w:rsidRPr="004B635B">
        <w:t>, p. 141.</w:t>
      </w:r>
    </w:p>
  </w:footnote>
  <w:footnote w:id="44">
    <w:p w14:paraId="6A9DE3B9" w14:textId="7F5EA3A2" w:rsidR="009E0FCE" w:rsidRPr="00A83D9F" w:rsidRDefault="009E0FCE" w:rsidP="00A83D9F">
      <w:pPr>
        <w:pStyle w:val="Notedebasdepage"/>
      </w:pPr>
      <w:r w:rsidRPr="00A83D9F">
        <w:rPr>
          <w:rStyle w:val="Appelnotedebasdep"/>
        </w:rPr>
        <w:footnoteRef/>
      </w:r>
      <w:r w:rsidRPr="00A83D9F">
        <w:t xml:space="preserve"> </w:t>
      </w:r>
      <w:r w:rsidR="00322B7C" w:rsidRPr="00A83D9F">
        <w:rPr>
          <w:i/>
          <w:iCs/>
        </w:rPr>
        <w:t xml:space="preserve">Amers, </w:t>
      </w:r>
      <w:r w:rsidR="00322B7C" w:rsidRPr="00A83D9F">
        <w:t xml:space="preserve">Invocation, « Et vous, Mers… », 3, </w:t>
      </w:r>
      <w:r w:rsidR="00322B7C" w:rsidRPr="00A83D9F">
        <w:rPr>
          <w:i/>
          <w:iCs/>
        </w:rPr>
        <w:t>i</w:t>
      </w:r>
      <w:r w:rsidR="00B50A64" w:rsidRPr="00A83D9F">
        <w:rPr>
          <w:i/>
          <w:iCs/>
        </w:rPr>
        <w:t>bid.</w:t>
      </w:r>
      <w:r w:rsidRPr="00A83D9F">
        <w:t>, p. 261.</w:t>
      </w:r>
    </w:p>
  </w:footnote>
  <w:footnote w:id="45">
    <w:p w14:paraId="38871922" w14:textId="66EA3911" w:rsidR="00A83D9F" w:rsidRPr="00A83D9F" w:rsidRDefault="00A83D9F" w:rsidP="00A83D9F">
      <w:pPr>
        <w:tabs>
          <w:tab w:val="left" w:pos="567"/>
        </w:tabs>
        <w:jc w:val="both"/>
        <w:rPr>
          <w:sz w:val="20"/>
          <w:szCs w:val="20"/>
        </w:rPr>
      </w:pPr>
      <w:r w:rsidRPr="00A83D9F">
        <w:rPr>
          <w:rStyle w:val="Appelnotedebasdep"/>
          <w:sz w:val="20"/>
          <w:szCs w:val="20"/>
        </w:rPr>
        <w:footnoteRef/>
      </w:r>
      <w:r w:rsidRPr="00A83D9F">
        <w:rPr>
          <w:sz w:val="20"/>
          <w:szCs w:val="20"/>
        </w:rPr>
        <w:t xml:space="preserve"> </w:t>
      </w:r>
      <w:r w:rsidRPr="00A83D9F">
        <w:rPr>
          <w:i/>
          <w:iCs/>
          <w:sz w:val="20"/>
          <w:szCs w:val="20"/>
        </w:rPr>
        <w:t xml:space="preserve">Amers, </w:t>
      </w:r>
      <w:r w:rsidRPr="00A83D9F">
        <w:rPr>
          <w:sz w:val="20"/>
          <w:szCs w:val="20"/>
        </w:rPr>
        <w:t xml:space="preserve">Chœur, « Mer de Baal, Mer de Memnon… », 1, 3 et 5, </w:t>
      </w:r>
      <w:r w:rsidRPr="00A83D9F">
        <w:rPr>
          <w:i/>
          <w:iCs/>
          <w:sz w:val="20"/>
          <w:szCs w:val="20"/>
        </w:rPr>
        <w:t xml:space="preserve">ibid, </w:t>
      </w:r>
      <w:r w:rsidRPr="00A83D9F">
        <w:rPr>
          <w:sz w:val="20"/>
          <w:szCs w:val="20"/>
        </w:rPr>
        <w:t>p. 365, 371 et 380</w:t>
      </w:r>
      <w:r>
        <w:rPr>
          <w:sz w:val="20"/>
          <w:szCs w:val="20"/>
        </w:rPr>
        <w:t>.</w:t>
      </w:r>
    </w:p>
  </w:footnote>
  <w:footnote w:id="46">
    <w:p w14:paraId="62B73A7A" w14:textId="77777777" w:rsidR="009E0FCE" w:rsidRPr="00A83D9F" w:rsidRDefault="009E0FCE" w:rsidP="00A83D9F">
      <w:pPr>
        <w:pStyle w:val="Notedebasdepage"/>
        <w:rPr>
          <w:lang w:val="en-GB"/>
        </w:rPr>
      </w:pPr>
      <w:r w:rsidRPr="00A83D9F">
        <w:rPr>
          <w:rStyle w:val="Appelnotedebasdep"/>
        </w:rPr>
        <w:footnoteRef/>
      </w:r>
      <w:r w:rsidRPr="00A83D9F">
        <w:rPr>
          <w:lang w:val="en-GB"/>
        </w:rPr>
        <w:t xml:space="preserve"> </w:t>
      </w:r>
      <w:r w:rsidRPr="00A83D9F">
        <w:rPr>
          <w:i/>
          <w:iCs/>
          <w:lang w:val="en-GB"/>
        </w:rPr>
        <w:t xml:space="preserve">OCVL, </w:t>
      </w:r>
      <w:r w:rsidRPr="00A83D9F">
        <w:rPr>
          <w:lang w:val="en-GB"/>
        </w:rPr>
        <w:t>p. 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230B"/>
    <w:multiLevelType w:val="hybridMultilevel"/>
    <w:tmpl w:val="25707EF6"/>
    <w:lvl w:ilvl="0" w:tplc="802E01B0">
      <w:start w:val="2"/>
      <w:numFmt w:val="bullet"/>
      <w:lvlText w:val=""/>
      <w:lvlJc w:val="left"/>
      <w:pPr>
        <w:ind w:left="814" w:hanging="360"/>
      </w:pPr>
      <w:rPr>
        <w:rFonts w:ascii="Wingdings" w:eastAsiaTheme="minorHAnsi" w:hAnsi="Wingdings" w:cstheme="minorBidi" w:hint="default"/>
      </w:rPr>
    </w:lvl>
    <w:lvl w:ilvl="1" w:tplc="040C0003" w:tentative="1">
      <w:start w:val="1"/>
      <w:numFmt w:val="bullet"/>
      <w:lvlText w:val="o"/>
      <w:lvlJc w:val="left"/>
      <w:pPr>
        <w:ind w:left="1534" w:hanging="360"/>
      </w:pPr>
      <w:rPr>
        <w:rFonts w:ascii="Courier New" w:hAnsi="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 w15:restartNumberingAfterBreak="0">
    <w:nsid w:val="050D021C"/>
    <w:multiLevelType w:val="hybridMultilevel"/>
    <w:tmpl w:val="E2DEF2A6"/>
    <w:lvl w:ilvl="0" w:tplc="39025B7A">
      <w:start w:val="2"/>
      <w:numFmt w:val="bullet"/>
      <w:lvlText w:val="–"/>
      <w:lvlJc w:val="left"/>
      <w:pPr>
        <w:ind w:left="814" w:hanging="360"/>
      </w:pPr>
      <w:rPr>
        <w:rFonts w:ascii="Times New Roman" w:eastAsiaTheme="minorHAnsi" w:hAnsi="Times New Roman" w:cs="Times New Roman" w:hint="default"/>
      </w:rPr>
    </w:lvl>
    <w:lvl w:ilvl="1" w:tplc="040C0003" w:tentative="1">
      <w:start w:val="1"/>
      <w:numFmt w:val="bullet"/>
      <w:lvlText w:val="o"/>
      <w:lvlJc w:val="left"/>
      <w:pPr>
        <w:ind w:left="1534" w:hanging="360"/>
      </w:pPr>
      <w:rPr>
        <w:rFonts w:ascii="Courier New" w:hAnsi="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2" w15:restartNumberingAfterBreak="0">
    <w:nsid w:val="10084873"/>
    <w:multiLevelType w:val="hybridMultilevel"/>
    <w:tmpl w:val="4E88248E"/>
    <w:lvl w:ilvl="0" w:tplc="EDBCC5BC">
      <w:start w:val="2"/>
      <w:numFmt w:val="bullet"/>
      <w:lvlText w:val="-"/>
      <w:lvlJc w:val="left"/>
      <w:pPr>
        <w:ind w:left="814" w:hanging="360"/>
      </w:pPr>
      <w:rPr>
        <w:rFonts w:ascii="Times New Roman" w:eastAsiaTheme="minorHAnsi" w:hAnsi="Times New Roman" w:cs="Times New Roman" w:hint="default"/>
      </w:rPr>
    </w:lvl>
    <w:lvl w:ilvl="1" w:tplc="040C0003" w:tentative="1">
      <w:start w:val="1"/>
      <w:numFmt w:val="bullet"/>
      <w:lvlText w:val="o"/>
      <w:lvlJc w:val="left"/>
      <w:pPr>
        <w:ind w:left="1534" w:hanging="360"/>
      </w:pPr>
      <w:rPr>
        <w:rFonts w:ascii="Courier New" w:hAnsi="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3" w15:restartNumberingAfterBreak="0">
    <w:nsid w:val="2ED71C33"/>
    <w:multiLevelType w:val="hybridMultilevel"/>
    <w:tmpl w:val="0960FBB8"/>
    <w:lvl w:ilvl="0" w:tplc="F75AC5E2">
      <w:start w:val="2"/>
      <w:numFmt w:val="bullet"/>
      <w:lvlText w:val=""/>
      <w:lvlJc w:val="left"/>
      <w:pPr>
        <w:ind w:left="814" w:hanging="360"/>
      </w:pPr>
      <w:rPr>
        <w:rFonts w:ascii="Wingdings" w:eastAsiaTheme="minorHAnsi" w:hAnsi="Wingdings" w:cstheme="minorBidi" w:hint="default"/>
      </w:rPr>
    </w:lvl>
    <w:lvl w:ilvl="1" w:tplc="040C0003" w:tentative="1">
      <w:start w:val="1"/>
      <w:numFmt w:val="bullet"/>
      <w:lvlText w:val="o"/>
      <w:lvlJc w:val="left"/>
      <w:pPr>
        <w:ind w:left="1534" w:hanging="360"/>
      </w:pPr>
      <w:rPr>
        <w:rFonts w:ascii="Courier New" w:hAnsi="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4" w15:restartNumberingAfterBreak="0">
    <w:nsid w:val="35566AC6"/>
    <w:multiLevelType w:val="hybridMultilevel"/>
    <w:tmpl w:val="A7D8A448"/>
    <w:lvl w:ilvl="0" w:tplc="5422355E">
      <w:start w:val="2"/>
      <w:numFmt w:val="bullet"/>
      <w:lvlText w:val="–"/>
      <w:lvlJc w:val="left"/>
      <w:pPr>
        <w:ind w:left="814" w:hanging="360"/>
      </w:pPr>
      <w:rPr>
        <w:rFonts w:ascii="Times New Roman" w:eastAsiaTheme="minorHAnsi" w:hAnsi="Times New Roman" w:cs="Times New Roman" w:hint="default"/>
      </w:rPr>
    </w:lvl>
    <w:lvl w:ilvl="1" w:tplc="040C0003" w:tentative="1">
      <w:start w:val="1"/>
      <w:numFmt w:val="bullet"/>
      <w:lvlText w:val="o"/>
      <w:lvlJc w:val="left"/>
      <w:pPr>
        <w:ind w:left="1534" w:hanging="360"/>
      </w:pPr>
      <w:rPr>
        <w:rFonts w:ascii="Courier New" w:hAnsi="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5" w15:restartNumberingAfterBreak="0">
    <w:nsid w:val="39F65130"/>
    <w:multiLevelType w:val="hybridMultilevel"/>
    <w:tmpl w:val="E98E8C4C"/>
    <w:lvl w:ilvl="0" w:tplc="ADC6173E">
      <w:start w:val="2"/>
      <w:numFmt w:val="bullet"/>
      <w:lvlText w:val="–"/>
      <w:lvlJc w:val="left"/>
      <w:pPr>
        <w:ind w:left="814" w:hanging="360"/>
      </w:pPr>
      <w:rPr>
        <w:rFonts w:ascii="Times New Roman" w:eastAsiaTheme="minorHAnsi" w:hAnsi="Times New Roman" w:cs="Times New Roman" w:hint="default"/>
      </w:rPr>
    </w:lvl>
    <w:lvl w:ilvl="1" w:tplc="040C0003" w:tentative="1">
      <w:start w:val="1"/>
      <w:numFmt w:val="bullet"/>
      <w:lvlText w:val="o"/>
      <w:lvlJc w:val="left"/>
      <w:pPr>
        <w:ind w:left="1534" w:hanging="360"/>
      </w:pPr>
      <w:rPr>
        <w:rFonts w:ascii="Courier New" w:hAnsi="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6" w15:restartNumberingAfterBreak="0">
    <w:nsid w:val="3BD22EC7"/>
    <w:multiLevelType w:val="hybridMultilevel"/>
    <w:tmpl w:val="9A622F3A"/>
    <w:lvl w:ilvl="0" w:tplc="74F0B6FC">
      <w:start w:val="2"/>
      <w:numFmt w:val="bullet"/>
      <w:lvlText w:val=""/>
      <w:lvlJc w:val="left"/>
      <w:pPr>
        <w:ind w:left="814" w:hanging="360"/>
      </w:pPr>
      <w:rPr>
        <w:rFonts w:ascii="Wingdings" w:eastAsiaTheme="minorHAnsi" w:hAnsi="Wingdings" w:cstheme="minorBidi" w:hint="default"/>
      </w:rPr>
    </w:lvl>
    <w:lvl w:ilvl="1" w:tplc="040C0003" w:tentative="1">
      <w:start w:val="1"/>
      <w:numFmt w:val="bullet"/>
      <w:lvlText w:val="o"/>
      <w:lvlJc w:val="left"/>
      <w:pPr>
        <w:ind w:left="1534" w:hanging="360"/>
      </w:pPr>
      <w:rPr>
        <w:rFonts w:ascii="Courier New" w:hAnsi="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7" w15:restartNumberingAfterBreak="0">
    <w:nsid w:val="42340D6A"/>
    <w:multiLevelType w:val="multilevel"/>
    <w:tmpl w:val="A2C8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628FC"/>
    <w:multiLevelType w:val="hybridMultilevel"/>
    <w:tmpl w:val="8BD4A8A6"/>
    <w:lvl w:ilvl="0" w:tplc="159C7374">
      <w:start w:val="2"/>
      <w:numFmt w:val="bullet"/>
      <w:lvlText w:val=""/>
      <w:lvlJc w:val="left"/>
      <w:pPr>
        <w:ind w:left="1174" w:hanging="360"/>
      </w:pPr>
      <w:rPr>
        <w:rFonts w:ascii="Wingdings" w:eastAsiaTheme="minorHAnsi" w:hAnsi="Wingdings" w:cstheme="minorBidi" w:hint="default"/>
      </w:rPr>
    </w:lvl>
    <w:lvl w:ilvl="1" w:tplc="040C0003" w:tentative="1">
      <w:start w:val="1"/>
      <w:numFmt w:val="bullet"/>
      <w:lvlText w:val="o"/>
      <w:lvlJc w:val="left"/>
      <w:pPr>
        <w:ind w:left="1894" w:hanging="360"/>
      </w:pPr>
      <w:rPr>
        <w:rFonts w:ascii="Courier New" w:hAnsi="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hint="default"/>
      </w:rPr>
    </w:lvl>
    <w:lvl w:ilvl="8" w:tplc="040C0005" w:tentative="1">
      <w:start w:val="1"/>
      <w:numFmt w:val="bullet"/>
      <w:lvlText w:val=""/>
      <w:lvlJc w:val="left"/>
      <w:pPr>
        <w:ind w:left="6934" w:hanging="360"/>
      </w:pPr>
      <w:rPr>
        <w:rFonts w:ascii="Wingdings" w:hAnsi="Wingdings" w:hint="default"/>
      </w:rPr>
    </w:lvl>
  </w:abstractNum>
  <w:num w:numId="1" w16cid:durableId="959606627">
    <w:abstractNumId w:val="0"/>
  </w:num>
  <w:num w:numId="2" w16cid:durableId="1671060246">
    <w:abstractNumId w:val="3"/>
  </w:num>
  <w:num w:numId="3" w16cid:durableId="394087458">
    <w:abstractNumId w:val="4"/>
  </w:num>
  <w:num w:numId="4" w16cid:durableId="212693959">
    <w:abstractNumId w:val="6"/>
  </w:num>
  <w:num w:numId="5" w16cid:durableId="1337616837">
    <w:abstractNumId w:val="5"/>
  </w:num>
  <w:num w:numId="6" w16cid:durableId="421683490">
    <w:abstractNumId w:val="8"/>
  </w:num>
  <w:num w:numId="7" w16cid:durableId="796609903">
    <w:abstractNumId w:val="2"/>
  </w:num>
  <w:num w:numId="8" w16cid:durableId="1245843369">
    <w:abstractNumId w:val="1"/>
  </w:num>
  <w:num w:numId="9" w16cid:durableId="469174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9"/>
  <w:defaultTabStop w:val="708"/>
  <w:hyphenationZone w:val="425"/>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3F"/>
    <w:rsid w:val="000076DD"/>
    <w:rsid w:val="00010EBF"/>
    <w:rsid w:val="00010EDB"/>
    <w:rsid w:val="00022A13"/>
    <w:rsid w:val="00032CC4"/>
    <w:rsid w:val="000471B5"/>
    <w:rsid w:val="000657C8"/>
    <w:rsid w:val="00086F0E"/>
    <w:rsid w:val="000B5FC1"/>
    <w:rsid w:val="000B67DA"/>
    <w:rsid w:val="000C01D2"/>
    <w:rsid w:val="000C1761"/>
    <w:rsid w:val="000D2699"/>
    <w:rsid w:val="000D2D3F"/>
    <w:rsid w:val="000E150C"/>
    <w:rsid w:val="000E5CBF"/>
    <w:rsid w:val="00102E3D"/>
    <w:rsid w:val="00112329"/>
    <w:rsid w:val="001162C0"/>
    <w:rsid w:val="00117B6F"/>
    <w:rsid w:val="001441DF"/>
    <w:rsid w:val="001815C6"/>
    <w:rsid w:val="00184712"/>
    <w:rsid w:val="00191E57"/>
    <w:rsid w:val="001A1D78"/>
    <w:rsid w:val="001A702D"/>
    <w:rsid w:val="001C7EA7"/>
    <w:rsid w:val="001E5D8B"/>
    <w:rsid w:val="001F0908"/>
    <w:rsid w:val="001F44D9"/>
    <w:rsid w:val="00203A4B"/>
    <w:rsid w:val="002127E9"/>
    <w:rsid w:val="00215BEB"/>
    <w:rsid w:val="00221CB2"/>
    <w:rsid w:val="00245AB3"/>
    <w:rsid w:val="00274E95"/>
    <w:rsid w:val="00293FAB"/>
    <w:rsid w:val="002A483F"/>
    <w:rsid w:val="002C4DFF"/>
    <w:rsid w:val="002D18A2"/>
    <w:rsid w:val="00321B99"/>
    <w:rsid w:val="00322B7C"/>
    <w:rsid w:val="003231A0"/>
    <w:rsid w:val="003245EE"/>
    <w:rsid w:val="00333286"/>
    <w:rsid w:val="00333A63"/>
    <w:rsid w:val="00337810"/>
    <w:rsid w:val="003436A7"/>
    <w:rsid w:val="003819BA"/>
    <w:rsid w:val="00382D95"/>
    <w:rsid w:val="00390418"/>
    <w:rsid w:val="003B3DA0"/>
    <w:rsid w:val="003F1472"/>
    <w:rsid w:val="003F4966"/>
    <w:rsid w:val="003F76DC"/>
    <w:rsid w:val="0042596A"/>
    <w:rsid w:val="004406E0"/>
    <w:rsid w:val="00451332"/>
    <w:rsid w:val="00471409"/>
    <w:rsid w:val="00497DA4"/>
    <w:rsid w:val="004A7EB5"/>
    <w:rsid w:val="004B635B"/>
    <w:rsid w:val="004C776C"/>
    <w:rsid w:val="004D3F53"/>
    <w:rsid w:val="004E10FD"/>
    <w:rsid w:val="004E2289"/>
    <w:rsid w:val="004E2E58"/>
    <w:rsid w:val="004E493C"/>
    <w:rsid w:val="004F47F2"/>
    <w:rsid w:val="00505142"/>
    <w:rsid w:val="00506E79"/>
    <w:rsid w:val="0051626C"/>
    <w:rsid w:val="00522EE7"/>
    <w:rsid w:val="00524D6B"/>
    <w:rsid w:val="00530581"/>
    <w:rsid w:val="00530E9B"/>
    <w:rsid w:val="00541D05"/>
    <w:rsid w:val="005525E4"/>
    <w:rsid w:val="0056325A"/>
    <w:rsid w:val="005708A3"/>
    <w:rsid w:val="005729BB"/>
    <w:rsid w:val="005823A5"/>
    <w:rsid w:val="005B711F"/>
    <w:rsid w:val="005C065F"/>
    <w:rsid w:val="005C0877"/>
    <w:rsid w:val="005C2A68"/>
    <w:rsid w:val="005C596C"/>
    <w:rsid w:val="005C7850"/>
    <w:rsid w:val="005F737B"/>
    <w:rsid w:val="00606F2A"/>
    <w:rsid w:val="00611D0B"/>
    <w:rsid w:val="00622B94"/>
    <w:rsid w:val="00637410"/>
    <w:rsid w:val="00643258"/>
    <w:rsid w:val="00653A9B"/>
    <w:rsid w:val="0065632F"/>
    <w:rsid w:val="0067510D"/>
    <w:rsid w:val="00675F74"/>
    <w:rsid w:val="006779D2"/>
    <w:rsid w:val="006825B6"/>
    <w:rsid w:val="00696A3D"/>
    <w:rsid w:val="006A244F"/>
    <w:rsid w:val="006D7949"/>
    <w:rsid w:val="006E09CF"/>
    <w:rsid w:val="00704A00"/>
    <w:rsid w:val="00745086"/>
    <w:rsid w:val="0075344C"/>
    <w:rsid w:val="00781F96"/>
    <w:rsid w:val="007B293F"/>
    <w:rsid w:val="007D5096"/>
    <w:rsid w:val="00811577"/>
    <w:rsid w:val="0081557F"/>
    <w:rsid w:val="00826C26"/>
    <w:rsid w:val="0083232F"/>
    <w:rsid w:val="00832F5D"/>
    <w:rsid w:val="00834036"/>
    <w:rsid w:val="008367EB"/>
    <w:rsid w:val="00840195"/>
    <w:rsid w:val="008450DA"/>
    <w:rsid w:val="00876B3B"/>
    <w:rsid w:val="008B1613"/>
    <w:rsid w:val="008D2A34"/>
    <w:rsid w:val="008F50BF"/>
    <w:rsid w:val="00901360"/>
    <w:rsid w:val="00931482"/>
    <w:rsid w:val="009748D2"/>
    <w:rsid w:val="00975C0A"/>
    <w:rsid w:val="009855BD"/>
    <w:rsid w:val="009A0ED3"/>
    <w:rsid w:val="009A6DD6"/>
    <w:rsid w:val="009B6704"/>
    <w:rsid w:val="009C04AA"/>
    <w:rsid w:val="009D7864"/>
    <w:rsid w:val="009E0FCE"/>
    <w:rsid w:val="009F14C0"/>
    <w:rsid w:val="009F59D2"/>
    <w:rsid w:val="009F6041"/>
    <w:rsid w:val="00A306D8"/>
    <w:rsid w:val="00A47ED3"/>
    <w:rsid w:val="00A47F5C"/>
    <w:rsid w:val="00A62A70"/>
    <w:rsid w:val="00A63325"/>
    <w:rsid w:val="00A70409"/>
    <w:rsid w:val="00A75409"/>
    <w:rsid w:val="00A75BF6"/>
    <w:rsid w:val="00A83D9F"/>
    <w:rsid w:val="00A948C5"/>
    <w:rsid w:val="00AA4F5D"/>
    <w:rsid w:val="00AC6C32"/>
    <w:rsid w:val="00AD0EA1"/>
    <w:rsid w:val="00AE4A31"/>
    <w:rsid w:val="00AE52CD"/>
    <w:rsid w:val="00B0402A"/>
    <w:rsid w:val="00B25823"/>
    <w:rsid w:val="00B32F07"/>
    <w:rsid w:val="00B4461D"/>
    <w:rsid w:val="00B50A64"/>
    <w:rsid w:val="00B62B2C"/>
    <w:rsid w:val="00B81B92"/>
    <w:rsid w:val="00B86860"/>
    <w:rsid w:val="00B947CD"/>
    <w:rsid w:val="00BA35EB"/>
    <w:rsid w:val="00BA38D4"/>
    <w:rsid w:val="00BB0897"/>
    <w:rsid w:val="00BB766D"/>
    <w:rsid w:val="00BC4D50"/>
    <w:rsid w:val="00BC5EC3"/>
    <w:rsid w:val="00BE607D"/>
    <w:rsid w:val="00C23E81"/>
    <w:rsid w:val="00C423F2"/>
    <w:rsid w:val="00C63A79"/>
    <w:rsid w:val="00C75A9F"/>
    <w:rsid w:val="00C84540"/>
    <w:rsid w:val="00CB0190"/>
    <w:rsid w:val="00CC4CBE"/>
    <w:rsid w:val="00CD3A4D"/>
    <w:rsid w:val="00CE5663"/>
    <w:rsid w:val="00D00A46"/>
    <w:rsid w:val="00D00C33"/>
    <w:rsid w:val="00D11442"/>
    <w:rsid w:val="00D2306F"/>
    <w:rsid w:val="00D34C17"/>
    <w:rsid w:val="00D37CBF"/>
    <w:rsid w:val="00D4489B"/>
    <w:rsid w:val="00D5024D"/>
    <w:rsid w:val="00D656DD"/>
    <w:rsid w:val="00D71B94"/>
    <w:rsid w:val="00D77AA7"/>
    <w:rsid w:val="00D95785"/>
    <w:rsid w:val="00DB1158"/>
    <w:rsid w:val="00DC59AD"/>
    <w:rsid w:val="00DD2EDD"/>
    <w:rsid w:val="00DF1A92"/>
    <w:rsid w:val="00E12BC6"/>
    <w:rsid w:val="00E450A0"/>
    <w:rsid w:val="00E53D9D"/>
    <w:rsid w:val="00E8153D"/>
    <w:rsid w:val="00E81F3E"/>
    <w:rsid w:val="00E86E4C"/>
    <w:rsid w:val="00E92F82"/>
    <w:rsid w:val="00E9430D"/>
    <w:rsid w:val="00E95046"/>
    <w:rsid w:val="00EA00AC"/>
    <w:rsid w:val="00F17E75"/>
    <w:rsid w:val="00F206B2"/>
    <w:rsid w:val="00F27A40"/>
    <w:rsid w:val="00F4595F"/>
    <w:rsid w:val="00F56F2F"/>
    <w:rsid w:val="00F84313"/>
    <w:rsid w:val="00F84F7C"/>
    <w:rsid w:val="00FA7F2A"/>
    <w:rsid w:val="00FC04FB"/>
    <w:rsid w:val="00FC1385"/>
    <w:rsid w:val="00FE435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269F"/>
  <w15:chartTrackingRefBased/>
  <w15:docId w15:val="{EDC9B795-94E2-834F-9F6B-B3ACB758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he-IL"/>
      </w:rPr>
    </w:rPrDefault>
    <w:pPrDefault>
      <w:pPr>
        <w:ind w:left="45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EA1"/>
    <w:pPr>
      <w:ind w:left="0"/>
      <w:jc w:val="left"/>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qFormat/>
    <w:rsid w:val="008367EB"/>
    <w:pPr>
      <w:jc w:val="both"/>
    </w:pPr>
    <w:rPr>
      <w:sz w:val="20"/>
      <w:szCs w:val="20"/>
    </w:rPr>
  </w:style>
  <w:style w:type="character" w:customStyle="1" w:styleId="NotedebasdepageCar">
    <w:name w:val="Note de bas de page Car"/>
    <w:basedOn w:val="Policepardfaut"/>
    <w:link w:val="Notedebasdepage"/>
    <w:uiPriority w:val="99"/>
    <w:rsid w:val="008367EB"/>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qFormat/>
    <w:rsid w:val="000B5FC1"/>
    <w:rPr>
      <w:vertAlign w:val="superscript"/>
    </w:rPr>
  </w:style>
  <w:style w:type="paragraph" w:styleId="Paragraphedeliste">
    <w:name w:val="List Paragraph"/>
    <w:basedOn w:val="Normal"/>
    <w:uiPriority w:val="34"/>
    <w:qFormat/>
    <w:rsid w:val="00D4489B"/>
    <w:pPr>
      <w:ind w:left="720"/>
      <w:contextualSpacing/>
    </w:pPr>
  </w:style>
  <w:style w:type="paragraph" w:customStyle="1" w:styleId="texte">
    <w:name w:val="texte"/>
    <w:basedOn w:val="Normal"/>
    <w:rsid w:val="001162C0"/>
    <w:pPr>
      <w:spacing w:before="100" w:beforeAutospacing="1" w:after="100" w:afterAutospacing="1"/>
    </w:pPr>
  </w:style>
  <w:style w:type="character" w:styleId="Accentuation">
    <w:name w:val="Emphasis"/>
    <w:basedOn w:val="Policepardfaut"/>
    <w:uiPriority w:val="20"/>
    <w:qFormat/>
    <w:rsid w:val="001162C0"/>
    <w:rPr>
      <w:i/>
      <w:iCs/>
    </w:rPr>
  </w:style>
  <w:style w:type="character" w:customStyle="1" w:styleId="num">
    <w:name w:val="num"/>
    <w:basedOn w:val="Policepardfaut"/>
    <w:rsid w:val="001162C0"/>
  </w:style>
  <w:style w:type="paragraph" w:customStyle="1" w:styleId="citation">
    <w:name w:val="citation"/>
    <w:basedOn w:val="Normal"/>
    <w:rsid w:val="001162C0"/>
    <w:pPr>
      <w:spacing w:before="100" w:beforeAutospacing="1" w:after="100" w:afterAutospacing="1"/>
    </w:pPr>
  </w:style>
  <w:style w:type="character" w:styleId="Lienhypertexte">
    <w:name w:val="Hyperlink"/>
    <w:basedOn w:val="Policepardfaut"/>
    <w:uiPriority w:val="99"/>
    <w:unhideWhenUsed/>
    <w:rsid w:val="001162C0"/>
    <w:rPr>
      <w:color w:val="0000FF"/>
      <w:u w:val="single"/>
    </w:rPr>
  </w:style>
  <w:style w:type="paragraph" w:styleId="NormalWeb">
    <w:name w:val="Normal (Web)"/>
    <w:basedOn w:val="Normal"/>
    <w:uiPriority w:val="99"/>
    <w:unhideWhenUsed/>
    <w:rsid w:val="00B0402A"/>
    <w:pPr>
      <w:spacing w:before="100" w:beforeAutospacing="1" w:after="100" w:afterAutospacing="1"/>
    </w:pPr>
  </w:style>
  <w:style w:type="character" w:styleId="Mentionnonrsolue">
    <w:name w:val="Unresolved Mention"/>
    <w:basedOn w:val="Policepardfaut"/>
    <w:uiPriority w:val="99"/>
    <w:semiHidden/>
    <w:unhideWhenUsed/>
    <w:rsid w:val="00FC04FB"/>
    <w:rPr>
      <w:color w:val="605E5C"/>
      <w:shd w:val="clear" w:color="auto" w:fill="E1DFDD"/>
    </w:rPr>
  </w:style>
  <w:style w:type="paragraph" w:styleId="Textedebulles">
    <w:name w:val="Balloon Text"/>
    <w:basedOn w:val="Normal"/>
    <w:link w:val="TextedebullesCar"/>
    <w:uiPriority w:val="99"/>
    <w:semiHidden/>
    <w:unhideWhenUsed/>
    <w:rsid w:val="003F4966"/>
    <w:rPr>
      <w:sz w:val="18"/>
      <w:szCs w:val="18"/>
    </w:rPr>
  </w:style>
  <w:style w:type="character" w:customStyle="1" w:styleId="TextedebullesCar">
    <w:name w:val="Texte de bulles Car"/>
    <w:basedOn w:val="Policepardfaut"/>
    <w:link w:val="Textedebulles"/>
    <w:uiPriority w:val="99"/>
    <w:semiHidden/>
    <w:rsid w:val="003F4966"/>
    <w:rPr>
      <w:rFonts w:ascii="Times New Roman" w:eastAsia="Times New Roman" w:hAnsi="Times New Roman" w:cs="Times New Roman"/>
      <w:sz w:val="18"/>
      <w:szCs w:val="18"/>
      <w:lang w:eastAsia="fr-FR"/>
    </w:rPr>
  </w:style>
  <w:style w:type="paragraph" w:styleId="En-tte">
    <w:name w:val="header"/>
    <w:basedOn w:val="Normal"/>
    <w:link w:val="En-tteCar"/>
    <w:uiPriority w:val="99"/>
    <w:unhideWhenUsed/>
    <w:rsid w:val="00E12BC6"/>
    <w:pPr>
      <w:tabs>
        <w:tab w:val="center" w:pos="4536"/>
        <w:tab w:val="right" w:pos="9072"/>
      </w:tabs>
    </w:pPr>
  </w:style>
  <w:style w:type="character" w:customStyle="1" w:styleId="En-tteCar">
    <w:name w:val="En-tête Car"/>
    <w:basedOn w:val="Policepardfaut"/>
    <w:link w:val="En-tte"/>
    <w:uiPriority w:val="99"/>
    <w:rsid w:val="00E12BC6"/>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E12BC6"/>
    <w:pPr>
      <w:tabs>
        <w:tab w:val="center" w:pos="4536"/>
        <w:tab w:val="right" w:pos="9072"/>
      </w:tabs>
    </w:pPr>
  </w:style>
  <w:style w:type="character" w:customStyle="1" w:styleId="PieddepageCar">
    <w:name w:val="Pied de page Car"/>
    <w:basedOn w:val="Policepardfaut"/>
    <w:link w:val="Pieddepage"/>
    <w:uiPriority w:val="99"/>
    <w:rsid w:val="00E12BC6"/>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8354">
      <w:bodyDiv w:val="1"/>
      <w:marLeft w:val="0"/>
      <w:marRight w:val="0"/>
      <w:marTop w:val="0"/>
      <w:marBottom w:val="0"/>
      <w:divBdr>
        <w:top w:val="none" w:sz="0" w:space="0" w:color="auto"/>
        <w:left w:val="none" w:sz="0" w:space="0" w:color="auto"/>
        <w:bottom w:val="none" w:sz="0" w:space="0" w:color="auto"/>
        <w:right w:val="none" w:sz="0" w:space="0" w:color="auto"/>
      </w:divBdr>
    </w:div>
    <w:div w:id="175728160">
      <w:bodyDiv w:val="1"/>
      <w:marLeft w:val="0"/>
      <w:marRight w:val="0"/>
      <w:marTop w:val="0"/>
      <w:marBottom w:val="0"/>
      <w:divBdr>
        <w:top w:val="none" w:sz="0" w:space="0" w:color="auto"/>
        <w:left w:val="none" w:sz="0" w:space="0" w:color="auto"/>
        <w:bottom w:val="none" w:sz="0" w:space="0" w:color="auto"/>
        <w:right w:val="none" w:sz="0" w:space="0" w:color="auto"/>
      </w:divBdr>
      <w:divsChild>
        <w:div w:id="162626369">
          <w:marLeft w:val="0"/>
          <w:marRight w:val="0"/>
          <w:marTop w:val="0"/>
          <w:marBottom w:val="0"/>
          <w:divBdr>
            <w:top w:val="none" w:sz="0" w:space="0" w:color="auto"/>
            <w:left w:val="none" w:sz="0" w:space="0" w:color="auto"/>
            <w:bottom w:val="none" w:sz="0" w:space="0" w:color="auto"/>
            <w:right w:val="none" w:sz="0" w:space="0" w:color="auto"/>
          </w:divBdr>
          <w:divsChild>
            <w:div w:id="1356232993">
              <w:marLeft w:val="0"/>
              <w:marRight w:val="0"/>
              <w:marTop w:val="0"/>
              <w:marBottom w:val="0"/>
              <w:divBdr>
                <w:top w:val="none" w:sz="0" w:space="0" w:color="auto"/>
                <w:left w:val="none" w:sz="0" w:space="0" w:color="auto"/>
                <w:bottom w:val="none" w:sz="0" w:space="0" w:color="auto"/>
                <w:right w:val="none" w:sz="0" w:space="0" w:color="auto"/>
              </w:divBdr>
              <w:divsChild>
                <w:div w:id="316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87934">
      <w:bodyDiv w:val="1"/>
      <w:marLeft w:val="0"/>
      <w:marRight w:val="0"/>
      <w:marTop w:val="0"/>
      <w:marBottom w:val="0"/>
      <w:divBdr>
        <w:top w:val="none" w:sz="0" w:space="0" w:color="auto"/>
        <w:left w:val="none" w:sz="0" w:space="0" w:color="auto"/>
        <w:bottom w:val="none" w:sz="0" w:space="0" w:color="auto"/>
        <w:right w:val="none" w:sz="0" w:space="0" w:color="auto"/>
      </w:divBdr>
      <w:divsChild>
        <w:div w:id="1277056433">
          <w:marLeft w:val="0"/>
          <w:marRight w:val="0"/>
          <w:marTop w:val="0"/>
          <w:marBottom w:val="0"/>
          <w:divBdr>
            <w:top w:val="none" w:sz="0" w:space="0" w:color="auto"/>
            <w:left w:val="none" w:sz="0" w:space="0" w:color="auto"/>
            <w:bottom w:val="none" w:sz="0" w:space="0" w:color="auto"/>
            <w:right w:val="none" w:sz="0" w:space="0" w:color="auto"/>
          </w:divBdr>
          <w:divsChild>
            <w:div w:id="173425510">
              <w:marLeft w:val="0"/>
              <w:marRight w:val="0"/>
              <w:marTop w:val="0"/>
              <w:marBottom w:val="0"/>
              <w:divBdr>
                <w:top w:val="none" w:sz="0" w:space="0" w:color="auto"/>
                <w:left w:val="none" w:sz="0" w:space="0" w:color="auto"/>
                <w:bottom w:val="none" w:sz="0" w:space="0" w:color="auto"/>
                <w:right w:val="none" w:sz="0" w:space="0" w:color="auto"/>
              </w:divBdr>
              <w:divsChild>
                <w:div w:id="17506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5783">
      <w:bodyDiv w:val="1"/>
      <w:marLeft w:val="0"/>
      <w:marRight w:val="0"/>
      <w:marTop w:val="0"/>
      <w:marBottom w:val="0"/>
      <w:divBdr>
        <w:top w:val="none" w:sz="0" w:space="0" w:color="auto"/>
        <w:left w:val="none" w:sz="0" w:space="0" w:color="auto"/>
        <w:bottom w:val="none" w:sz="0" w:space="0" w:color="auto"/>
        <w:right w:val="none" w:sz="0" w:space="0" w:color="auto"/>
      </w:divBdr>
    </w:div>
    <w:div w:id="681854573">
      <w:bodyDiv w:val="1"/>
      <w:marLeft w:val="0"/>
      <w:marRight w:val="0"/>
      <w:marTop w:val="0"/>
      <w:marBottom w:val="0"/>
      <w:divBdr>
        <w:top w:val="none" w:sz="0" w:space="0" w:color="auto"/>
        <w:left w:val="none" w:sz="0" w:space="0" w:color="auto"/>
        <w:bottom w:val="none" w:sz="0" w:space="0" w:color="auto"/>
        <w:right w:val="none" w:sz="0" w:space="0" w:color="auto"/>
      </w:divBdr>
    </w:div>
    <w:div w:id="743837597">
      <w:bodyDiv w:val="1"/>
      <w:marLeft w:val="0"/>
      <w:marRight w:val="0"/>
      <w:marTop w:val="0"/>
      <w:marBottom w:val="0"/>
      <w:divBdr>
        <w:top w:val="none" w:sz="0" w:space="0" w:color="auto"/>
        <w:left w:val="none" w:sz="0" w:space="0" w:color="auto"/>
        <w:bottom w:val="none" w:sz="0" w:space="0" w:color="auto"/>
        <w:right w:val="none" w:sz="0" w:space="0" w:color="auto"/>
      </w:divBdr>
      <w:divsChild>
        <w:div w:id="437140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6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2645">
      <w:bodyDiv w:val="1"/>
      <w:marLeft w:val="0"/>
      <w:marRight w:val="0"/>
      <w:marTop w:val="0"/>
      <w:marBottom w:val="0"/>
      <w:divBdr>
        <w:top w:val="none" w:sz="0" w:space="0" w:color="auto"/>
        <w:left w:val="none" w:sz="0" w:space="0" w:color="auto"/>
        <w:bottom w:val="none" w:sz="0" w:space="0" w:color="auto"/>
        <w:right w:val="none" w:sz="0" w:space="0" w:color="auto"/>
      </w:divBdr>
      <w:divsChild>
        <w:div w:id="172301675">
          <w:marLeft w:val="0"/>
          <w:marRight w:val="0"/>
          <w:marTop w:val="0"/>
          <w:marBottom w:val="0"/>
          <w:divBdr>
            <w:top w:val="none" w:sz="0" w:space="0" w:color="auto"/>
            <w:left w:val="none" w:sz="0" w:space="0" w:color="auto"/>
            <w:bottom w:val="none" w:sz="0" w:space="0" w:color="auto"/>
            <w:right w:val="none" w:sz="0" w:space="0" w:color="auto"/>
          </w:divBdr>
        </w:div>
        <w:div w:id="239798031">
          <w:marLeft w:val="0"/>
          <w:marRight w:val="0"/>
          <w:marTop w:val="0"/>
          <w:marBottom w:val="0"/>
          <w:divBdr>
            <w:top w:val="none" w:sz="0" w:space="0" w:color="auto"/>
            <w:left w:val="none" w:sz="0" w:space="0" w:color="auto"/>
            <w:bottom w:val="none" w:sz="0" w:space="0" w:color="auto"/>
            <w:right w:val="none" w:sz="0" w:space="0" w:color="auto"/>
          </w:divBdr>
        </w:div>
        <w:div w:id="248084016">
          <w:marLeft w:val="0"/>
          <w:marRight w:val="0"/>
          <w:marTop w:val="0"/>
          <w:marBottom w:val="0"/>
          <w:divBdr>
            <w:top w:val="none" w:sz="0" w:space="0" w:color="auto"/>
            <w:left w:val="none" w:sz="0" w:space="0" w:color="auto"/>
            <w:bottom w:val="none" w:sz="0" w:space="0" w:color="auto"/>
            <w:right w:val="none" w:sz="0" w:space="0" w:color="auto"/>
          </w:divBdr>
        </w:div>
        <w:div w:id="468478894">
          <w:marLeft w:val="0"/>
          <w:marRight w:val="0"/>
          <w:marTop w:val="0"/>
          <w:marBottom w:val="0"/>
          <w:divBdr>
            <w:top w:val="none" w:sz="0" w:space="0" w:color="auto"/>
            <w:left w:val="none" w:sz="0" w:space="0" w:color="auto"/>
            <w:bottom w:val="none" w:sz="0" w:space="0" w:color="auto"/>
            <w:right w:val="none" w:sz="0" w:space="0" w:color="auto"/>
          </w:divBdr>
        </w:div>
        <w:div w:id="666058637">
          <w:marLeft w:val="0"/>
          <w:marRight w:val="0"/>
          <w:marTop w:val="0"/>
          <w:marBottom w:val="0"/>
          <w:divBdr>
            <w:top w:val="none" w:sz="0" w:space="0" w:color="auto"/>
            <w:left w:val="none" w:sz="0" w:space="0" w:color="auto"/>
            <w:bottom w:val="none" w:sz="0" w:space="0" w:color="auto"/>
            <w:right w:val="none" w:sz="0" w:space="0" w:color="auto"/>
          </w:divBdr>
        </w:div>
        <w:div w:id="862010189">
          <w:marLeft w:val="0"/>
          <w:marRight w:val="0"/>
          <w:marTop w:val="0"/>
          <w:marBottom w:val="0"/>
          <w:divBdr>
            <w:top w:val="none" w:sz="0" w:space="0" w:color="auto"/>
            <w:left w:val="none" w:sz="0" w:space="0" w:color="auto"/>
            <w:bottom w:val="none" w:sz="0" w:space="0" w:color="auto"/>
            <w:right w:val="none" w:sz="0" w:space="0" w:color="auto"/>
          </w:divBdr>
        </w:div>
        <w:div w:id="1453398063">
          <w:marLeft w:val="0"/>
          <w:marRight w:val="0"/>
          <w:marTop w:val="0"/>
          <w:marBottom w:val="0"/>
          <w:divBdr>
            <w:top w:val="none" w:sz="0" w:space="0" w:color="auto"/>
            <w:left w:val="none" w:sz="0" w:space="0" w:color="auto"/>
            <w:bottom w:val="none" w:sz="0" w:space="0" w:color="auto"/>
            <w:right w:val="none" w:sz="0" w:space="0" w:color="auto"/>
          </w:divBdr>
        </w:div>
        <w:div w:id="1516918519">
          <w:marLeft w:val="0"/>
          <w:marRight w:val="0"/>
          <w:marTop w:val="0"/>
          <w:marBottom w:val="0"/>
          <w:divBdr>
            <w:top w:val="none" w:sz="0" w:space="0" w:color="auto"/>
            <w:left w:val="none" w:sz="0" w:space="0" w:color="auto"/>
            <w:bottom w:val="none" w:sz="0" w:space="0" w:color="auto"/>
            <w:right w:val="none" w:sz="0" w:space="0" w:color="auto"/>
          </w:divBdr>
        </w:div>
        <w:div w:id="1612399582">
          <w:marLeft w:val="0"/>
          <w:marRight w:val="0"/>
          <w:marTop w:val="0"/>
          <w:marBottom w:val="0"/>
          <w:divBdr>
            <w:top w:val="none" w:sz="0" w:space="0" w:color="auto"/>
            <w:left w:val="none" w:sz="0" w:space="0" w:color="auto"/>
            <w:bottom w:val="none" w:sz="0" w:space="0" w:color="auto"/>
            <w:right w:val="none" w:sz="0" w:space="0" w:color="auto"/>
          </w:divBdr>
        </w:div>
      </w:divsChild>
    </w:div>
    <w:div w:id="981232131">
      <w:bodyDiv w:val="1"/>
      <w:marLeft w:val="0"/>
      <w:marRight w:val="0"/>
      <w:marTop w:val="0"/>
      <w:marBottom w:val="0"/>
      <w:divBdr>
        <w:top w:val="none" w:sz="0" w:space="0" w:color="auto"/>
        <w:left w:val="none" w:sz="0" w:space="0" w:color="auto"/>
        <w:bottom w:val="none" w:sz="0" w:space="0" w:color="auto"/>
        <w:right w:val="none" w:sz="0" w:space="0" w:color="auto"/>
      </w:divBdr>
    </w:div>
    <w:div w:id="1069227260">
      <w:bodyDiv w:val="1"/>
      <w:marLeft w:val="0"/>
      <w:marRight w:val="0"/>
      <w:marTop w:val="0"/>
      <w:marBottom w:val="0"/>
      <w:divBdr>
        <w:top w:val="none" w:sz="0" w:space="0" w:color="auto"/>
        <w:left w:val="none" w:sz="0" w:space="0" w:color="auto"/>
        <w:bottom w:val="none" w:sz="0" w:space="0" w:color="auto"/>
        <w:right w:val="none" w:sz="0" w:space="0" w:color="auto"/>
      </w:divBdr>
    </w:div>
    <w:div w:id="1136021140">
      <w:bodyDiv w:val="1"/>
      <w:marLeft w:val="0"/>
      <w:marRight w:val="0"/>
      <w:marTop w:val="0"/>
      <w:marBottom w:val="0"/>
      <w:divBdr>
        <w:top w:val="none" w:sz="0" w:space="0" w:color="auto"/>
        <w:left w:val="none" w:sz="0" w:space="0" w:color="auto"/>
        <w:bottom w:val="none" w:sz="0" w:space="0" w:color="auto"/>
        <w:right w:val="none" w:sz="0" w:space="0" w:color="auto"/>
      </w:divBdr>
    </w:div>
    <w:div w:id="1238979932">
      <w:bodyDiv w:val="1"/>
      <w:marLeft w:val="0"/>
      <w:marRight w:val="0"/>
      <w:marTop w:val="0"/>
      <w:marBottom w:val="0"/>
      <w:divBdr>
        <w:top w:val="none" w:sz="0" w:space="0" w:color="auto"/>
        <w:left w:val="none" w:sz="0" w:space="0" w:color="auto"/>
        <w:bottom w:val="none" w:sz="0" w:space="0" w:color="auto"/>
        <w:right w:val="none" w:sz="0" w:space="0" w:color="auto"/>
      </w:divBdr>
    </w:div>
    <w:div w:id="1556232476">
      <w:bodyDiv w:val="1"/>
      <w:marLeft w:val="0"/>
      <w:marRight w:val="0"/>
      <w:marTop w:val="0"/>
      <w:marBottom w:val="0"/>
      <w:divBdr>
        <w:top w:val="none" w:sz="0" w:space="0" w:color="auto"/>
        <w:left w:val="none" w:sz="0" w:space="0" w:color="auto"/>
        <w:bottom w:val="none" w:sz="0" w:space="0" w:color="auto"/>
        <w:right w:val="none" w:sz="0" w:space="0" w:color="auto"/>
      </w:divBdr>
    </w:div>
    <w:div w:id="1954702848">
      <w:bodyDiv w:val="1"/>
      <w:marLeft w:val="0"/>
      <w:marRight w:val="0"/>
      <w:marTop w:val="0"/>
      <w:marBottom w:val="0"/>
      <w:divBdr>
        <w:top w:val="none" w:sz="0" w:space="0" w:color="auto"/>
        <w:left w:val="none" w:sz="0" w:space="0" w:color="auto"/>
        <w:bottom w:val="none" w:sz="0" w:space="0" w:color="auto"/>
        <w:right w:val="none" w:sz="0" w:space="0" w:color="auto"/>
      </w:divBdr>
    </w:div>
    <w:div w:id="20255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7202/1044024ar" TargetMode="External"/><Relationship Id="rId1" Type="http://schemas.openxmlformats.org/officeDocument/2006/relationships/hyperlink" Target="https://www.poetryfoundation.org/poems/45562/to-the-cucko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D826D-6FA6-D84B-81BE-E903D96C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Pages>
  <Words>4576</Words>
  <Characters>25173</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viellard</dc:creator>
  <cp:keywords/>
  <dc:description/>
  <cp:lastModifiedBy>Claude THIEBAUT</cp:lastModifiedBy>
  <cp:revision>24</cp:revision>
  <dcterms:created xsi:type="dcterms:W3CDTF">2023-12-28T07:12:00Z</dcterms:created>
  <dcterms:modified xsi:type="dcterms:W3CDTF">2024-01-22T17:27:00Z</dcterms:modified>
</cp:coreProperties>
</file>